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5520E" w:rsidP="00C5520E" w:rsidRDefault="00C5520E" w14:paraId="7ED162EA" wp14:textId="77777777">
      <w:pPr>
        <w:jc w:val="center"/>
        <w:rPr>
          <w:rFonts w:ascii="Bradley Hand ITC" w:hAnsi="Bradley Hand ITC"/>
          <w:b/>
          <w:sz w:val="40"/>
          <w:szCs w:val="40"/>
          <w:u w:val="single"/>
        </w:rPr>
      </w:pPr>
      <w:r>
        <w:rPr>
          <w:rFonts w:ascii="Bradley Hand ITC" w:hAnsi="Bradley Hand ITC"/>
          <w:noProof/>
        </w:rPr>
        <w:drawing>
          <wp:anchor xmlns:wp14="http://schemas.microsoft.com/office/word/2010/wordprocessingDrawing" distT="0" distB="0" distL="114300" distR="114300" simplePos="0" relativeHeight="251668480" behindDoc="0" locked="0" layoutInCell="1" allowOverlap="1" wp14:anchorId="0ED1A1E6" wp14:editId="1B3CBE23">
            <wp:simplePos x="0" y="0"/>
            <wp:positionH relativeFrom="column">
              <wp:posOffset>9658350</wp:posOffset>
            </wp:positionH>
            <wp:positionV relativeFrom="paragraph">
              <wp:posOffset>294640</wp:posOffset>
            </wp:positionV>
            <wp:extent cx="866775" cy="866775"/>
            <wp:effectExtent l="0" t="0" r="9525" b="9525"/>
            <wp:wrapNone/>
            <wp:docPr id="8" name="Picture 8" descr="MCj03970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97048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Pr="00C34B06" w:rsidR="00710FD6">
        <w:rPr>
          <w:rFonts w:ascii="Bradley Hand ITC" w:hAnsi="Bradley Hand ITC"/>
          <w:b/>
          <w:sz w:val="40"/>
          <w:szCs w:val="40"/>
          <w:u w:val="single"/>
        </w:rPr>
        <w:t xml:space="preserve">Some Things </w:t>
      </w:r>
      <w:proofErr w:type="gramStart"/>
      <w:r w:rsidRPr="00C34B06" w:rsidR="00710FD6">
        <w:rPr>
          <w:rFonts w:ascii="Bradley Hand ITC" w:hAnsi="Bradley Hand ITC"/>
          <w:b/>
          <w:sz w:val="40"/>
          <w:szCs w:val="40"/>
          <w:u w:val="single"/>
        </w:rPr>
        <w:t>To</w:t>
      </w:r>
      <w:proofErr w:type="gramEnd"/>
      <w:r w:rsidR="00710FD6">
        <w:rPr>
          <w:rFonts w:ascii="Bradley Hand ITC" w:hAnsi="Bradley Hand ITC"/>
          <w:b/>
          <w:sz w:val="40"/>
          <w:szCs w:val="40"/>
          <w:u w:val="single"/>
        </w:rPr>
        <w:t xml:space="preserve"> Know About 7</w:t>
      </w:r>
      <w:r w:rsidRPr="00C34B06" w:rsidR="00710FD6">
        <w:rPr>
          <w:rFonts w:ascii="Bradley Hand ITC" w:hAnsi="Bradley Hand ITC"/>
          <w:b/>
          <w:sz w:val="40"/>
          <w:szCs w:val="40"/>
          <w:u w:val="single"/>
          <w:vertAlign w:val="superscript"/>
        </w:rPr>
        <w:t>th</w:t>
      </w:r>
      <w:r w:rsidRPr="00C34B06" w:rsidR="00710FD6">
        <w:rPr>
          <w:rFonts w:ascii="Bradley Hand ITC" w:hAnsi="Bradley Hand ITC"/>
          <w:b/>
          <w:sz w:val="40"/>
          <w:szCs w:val="40"/>
          <w:u w:val="single"/>
        </w:rPr>
        <w:t xml:space="preserve"> Grade </w:t>
      </w:r>
      <w:r w:rsidR="00C31531">
        <w:rPr>
          <w:rFonts w:ascii="Bradley Hand ITC" w:hAnsi="Bradley Hand ITC"/>
          <w:b/>
          <w:sz w:val="40"/>
          <w:szCs w:val="40"/>
          <w:u w:val="single"/>
        </w:rPr>
        <w:t>Science</w:t>
      </w:r>
      <w:r w:rsidRPr="00C34B06" w:rsidR="00710FD6">
        <w:rPr>
          <w:rFonts w:ascii="Bradley Hand ITC" w:hAnsi="Bradley Hand ITC"/>
          <w:b/>
          <w:sz w:val="40"/>
          <w:szCs w:val="40"/>
          <w:u w:val="single"/>
        </w:rPr>
        <w:t xml:space="preserve"> Class</w:t>
      </w:r>
    </w:p>
    <w:p xmlns:wp14="http://schemas.microsoft.com/office/word/2010/wordml" w:rsidR="00710FD6" w:rsidP="00C5520E" w:rsidRDefault="00F81F99" w14:paraId="2EFF300D" wp14:textId="77777777">
      <w:pPr>
        <w:jc w:val="center"/>
        <w:rPr>
          <w:rFonts w:ascii="Bradley Hand ITC" w:hAnsi="Bradley Hand ITC"/>
          <w:sz w:val="32"/>
          <w:szCs w:val="32"/>
        </w:rPr>
      </w:pPr>
      <w:r>
        <w:rPr>
          <w:rFonts w:ascii="Bradley Hand ITC" w:hAnsi="Bradley Hand ITC"/>
          <w:noProof/>
        </w:rPr>
        <w:drawing>
          <wp:anchor xmlns:wp14="http://schemas.microsoft.com/office/word/2010/wordprocessingDrawing" distT="0" distB="0" distL="114300" distR="114300" simplePos="0" relativeHeight="251667456" behindDoc="0" locked="0" layoutInCell="1" allowOverlap="1" wp14:anchorId="23468EAC" wp14:editId="64DC1E6B">
            <wp:simplePos x="0" y="0"/>
            <wp:positionH relativeFrom="column">
              <wp:posOffset>-238125</wp:posOffset>
            </wp:positionH>
            <wp:positionV relativeFrom="paragraph">
              <wp:posOffset>175260</wp:posOffset>
            </wp:positionV>
            <wp:extent cx="1390650" cy="1104900"/>
            <wp:effectExtent l="0" t="0" r="0" b="0"/>
            <wp:wrapNone/>
            <wp:docPr id="7" name="Picture 7" descr="MCj0439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9851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104900"/>
                    </a:xfrm>
                    <a:prstGeom prst="rect">
                      <a:avLst/>
                    </a:prstGeom>
                    <a:noFill/>
                    <a:ln>
                      <a:noFill/>
                    </a:ln>
                  </pic:spPr>
                </pic:pic>
              </a:graphicData>
            </a:graphic>
          </wp:anchor>
        </w:drawing>
      </w:r>
      <w:r w:rsidR="00C5520E">
        <w:rPr>
          <w:rFonts w:ascii="Bradley Hand ITC" w:hAnsi="Bradley Hand ITC"/>
          <w:sz w:val="32"/>
          <w:szCs w:val="32"/>
        </w:rPr>
        <w:t xml:space="preserve">Website:  </w:t>
      </w:r>
      <w:hyperlink w:history="1" r:id="rId7">
        <w:r w:rsidRPr="0056199E" w:rsidR="00C5520E">
          <w:rPr>
            <w:rStyle w:val="Hyperlink"/>
            <w:rFonts w:ascii="Bradley Hand ITC" w:hAnsi="Bradley Hand ITC"/>
            <w:sz w:val="32"/>
            <w:szCs w:val="32"/>
          </w:rPr>
          <w:t>http://mrssorvala.weebly.com</w:t>
        </w:r>
      </w:hyperlink>
    </w:p>
    <w:p w:rsidR="59A7A65D" w:rsidP="59A7A65D" w:rsidRDefault="59A7A65D" w14:noSpellErr="1" w14:paraId="5F9718A1" w14:textId="7F915220">
      <w:pPr>
        <w:pStyle w:val="Normal"/>
        <w:rPr>
          <w:rFonts w:ascii="Bradley Hand ITC" w:hAnsi="Bradley Hand ITC"/>
          <w:sz w:val="32"/>
          <w:szCs w:val="32"/>
        </w:rPr>
      </w:pPr>
    </w:p>
    <w:p w:rsidR="59A7A65D" w:rsidP="59A7A65D" w:rsidRDefault="59A7A65D" w14:paraId="2442D0AB" w14:textId="60337D2A">
      <w:pPr>
        <w:spacing w:after="0" w:line="240" w:lineRule="auto"/>
        <w:jc w:val="center"/>
        <w:rPr>
          <w:rFonts w:ascii="Bradley Hand ITC" w:hAnsi="Bradley Hand ITC" w:eastAsia="Bradley Hand ITC" w:cs="Bradley Hand ITC"/>
          <w:b w:val="0"/>
          <w:bCs w:val="0"/>
          <w:i w:val="0"/>
          <w:iCs w:val="0"/>
          <w:noProof w:val="0"/>
          <w:color w:val="000000" w:themeColor="text1" w:themeTint="FF" w:themeShade="FF"/>
          <w:sz w:val="32"/>
          <w:szCs w:val="32"/>
          <w:lang w:val="en-US"/>
        </w:rPr>
      </w:pPr>
      <w:r w:rsidRPr="59A7A65D" w:rsidR="59A7A65D">
        <w:rPr>
          <w:rFonts w:ascii="Bradley Hand ITC" w:hAnsi="Bradley Hand ITC" w:eastAsia="Bradley Hand ITC" w:cs="Bradley Hand ITC"/>
          <w:b w:val="1"/>
          <w:bCs w:val="1"/>
          <w:i w:val="0"/>
          <w:iCs w:val="0"/>
          <w:noProof w:val="0"/>
          <w:color w:val="000000" w:themeColor="text1" w:themeTint="FF" w:themeShade="FF"/>
          <w:sz w:val="32"/>
          <w:szCs w:val="32"/>
          <w:u w:val="single"/>
          <w:lang w:val="en-US"/>
        </w:rPr>
        <w:t>P.I.R.A.T.E. Expectations:</w:t>
      </w:r>
    </w:p>
    <w:p w:rsidR="59A7A65D" w:rsidP="59A7A65D" w:rsidRDefault="59A7A65D" w14:paraId="0DCB2B0C" w14:textId="685DD94E">
      <w:pPr>
        <w:spacing w:after="0" w:line="240" w:lineRule="auto"/>
        <w:jc w:val="center"/>
        <w:rPr>
          <w:rFonts w:ascii="Bradley Hand ITC" w:hAnsi="Bradley Hand ITC" w:eastAsia="Bradley Hand ITC" w:cs="Bradley Hand ITC"/>
          <w:b w:val="0"/>
          <w:bCs w:val="0"/>
          <w:i w:val="0"/>
          <w:iCs w:val="0"/>
          <w:noProof w:val="0"/>
          <w:color w:val="000000" w:themeColor="text1" w:themeTint="FF" w:themeShade="FF"/>
          <w:sz w:val="28"/>
          <w:szCs w:val="28"/>
          <w:lang w:val="en-US"/>
        </w:rPr>
      </w:pPr>
      <w:r w:rsidRPr="59A7A65D" w:rsidR="59A7A65D">
        <w:rPr>
          <w:rFonts w:ascii="Arial Black" w:hAnsi="Arial Black" w:eastAsia="Arial Black" w:cs="Arial Black"/>
          <w:b w:val="1"/>
          <w:bCs w:val="1"/>
          <w:i w:val="0"/>
          <w:iCs w:val="0"/>
          <w:noProof w:val="0"/>
          <w:color w:val="000000" w:themeColor="text1" w:themeTint="FF" w:themeShade="FF"/>
          <w:sz w:val="32"/>
          <w:szCs w:val="32"/>
          <w:lang w:val="en-US"/>
        </w:rPr>
        <w:t>P</w:t>
      </w:r>
      <w:r w:rsidRPr="59A7A65D" w:rsidR="59A7A65D">
        <w:rPr>
          <w:rFonts w:ascii="Bradley Hand ITC" w:hAnsi="Bradley Hand ITC" w:eastAsia="Bradley Hand ITC" w:cs="Bradley Hand ITC"/>
          <w:b w:val="1"/>
          <w:bCs w:val="1"/>
          <w:i w:val="0"/>
          <w:iCs w:val="0"/>
          <w:noProof w:val="0"/>
          <w:color w:val="000000" w:themeColor="text1" w:themeTint="FF" w:themeShade="FF"/>
          <w:sz w:val="32"/>
          <w:szCs w:val="32"/>
          <w:lang w:val="en-US"/>
        </w:rPr>
        <w:t>repared</w:t>
      </w:r>
      <w:r w:rsidRPr="59A7A65D" w:rsidR="59A7A65D">
        <w:rPr>
          <w:rFonts w:ascii="Bradley Hand ITC" w:hAnsi="Bradley Hand ITC" w:eastAsia="Bradley Hand ITC" w:cs="Bradley Hand ITC"/>
          <w:b w:val="0"/>
          <w:bCs w:val="0"/>
          <w:i w:val="0"/>
          <w:iCs w:val="0"/>
          <w:noProof w:val="0"/>
          <w:color w:val="000000" w:themeColor="text1" w:themeTint="FF" w:themeShade="FF"/>
          <w:sz w:val="28"/>
          <w:szCs w:val="28"/>
          <w:lang w:val="en-US"/>
        </w:rPr>
        <w:t>—</w:t>
      </w:r>
    </w:p>
    <w:p w:rsidR="59A7A65D" w:rsidP="59A7A65D" w:rsidRDefault="59A7A65D" w14:paraId="4CC61940" w14:textId="4EBC6B36">
      <w:pPr>
        <w:spacing w:after="0" w:line="240" w:lineRule="auto"/>
        <w:jc w:val="center"/>
        <w:rPr>
          <w:rFonts w:ascii="Bradley Hand ITC" w:hAnsi="Bradley Hand ITC" w:eastAsia="Bradley Hand ITC" w:cs="Bradley Hand ITC"/>
          <w:b w:val="0"/>
          <w:bCs w:val="0"/>
          <w:i w:val="0"/>
          <w:iCs w:val="0"/>
          <w:noProof w:val="0"/>
          <w:color w:val="000000" w:themeColor="text1" w:themeTint="FF" w:themeShade="FF"/>
          <w:sz w:val="28"/>
          <w:szCs w:val="28"/>
          <w:lang w:val="en-US"/>
        </w:rPr>
      </w:pPr>
      <w:r w:rsidRPr="59A7A65D" w:rsidR="59A7A65D">
        <w:rPr>
          <w:rFonts w:ascii="Bradley Hand ITC" w:hAnsi="Bradley Hand ITC" w:eastAsia="Bradley Hand ITC" w:cs="Bradley Hand ITC"/>
          <w:b w:val="0"/>
          <w:bCs w:val="0"/>
          <w:i w:val="0"/>
          <w:iCs w:val="0"/>
          <w:noProof w:val="0"/>
          <w:color w:val="000000" w:themeColor="text1" w:themeTint="FF" w:themeShade="FF"/>
          <w:sz w:val="28"/>
          <w:szCs w:val="28"/>
          <w:lang w:val="en-US"/>
        </w:rPr>
        <w:t>Come to class with all needed materials, be ready to learn</w:t>
      </w:r>
    </w:p>
    <w:p w:rsidR="59A7A65D" w:rsidP="59A7A65D" w:rsidRDefault="59A7A65D" w14:paraId="0B8E6687" w14:textId="3D679F99">
      <w:pPr>
        <w:spacing w:after="0" w:line="240" w:lineRule="auto"/>
        <w:jc w:val="center"/>
        <w:rPr>
          <w:rFonts w:ascii="Bradley Hand ITC" w:hAnsi="Bradley Hand ITC" w:eastAsia="Bradley Hand ITC" w:cs="Bradley Hand ITC"/>
          <w:b w:val="0"/>
          <w:bCs w:val="0"/>
          <w:i w:val="0"/>
          <w:iCs w:val="0"/>
          <w:noProof w:val="0"/>
          <w:color w:val="000000" w:themeColor="text1" w:themeTint="FF" w:themeShade="FF"/>
          <w:sz w:val="28"/>
          <w:szCs w:val="28"/>
          <w:lang w:val="en-US"/>
        </w:rPr>
      </w:pPr>
      <w:r w:rsidRPr="59A7A65D" w:rsidR="59A7A65D">
        <w:rPr>
          <w:rFonts w:ascii="Arial Black" w:hAnsi="Arial Black" w:eastAsia="Arial Black" w:cs="Arial Black"/>
          <w:b w:val="1"/>
          <w:bCs w:val="1"/>
          <w:i w:val="0"/>
          <w:iCs w:val="0"/>
          <w:noProof w:val="0"/>
          <w:color w:val="000000" w:themeColor="text1" w:themeTint="FF" w:themeShade="FF"/>
          <w:sz w:val="32"/>
          <w:szCs w:val="32"/>
          <w:lang w:val="en-US"/>
        </w:rPr>
        <w:t>I</w:t>
      </w:r>
      <w:r w:rsidRPr="59A7A65D" w:rsidR="59A7A65D">
        <w:rPr>
          <w:rFonts w:ascii="Bradley Hand ITC" w:hAnsi="Bradley Hand ITC" w:eastAsia="Bradley Hand ITC" w:cs="Bradley Hand ITC"/>
          <w:b w:val="1"/>
          <w:bCs w:val="1"/>
          <w:i w:val="0"/>
          <w:iCs w:val="0"/>
          <w:noProof w:val="0"/>
          <w:color w:val="000000" w:themeColor="text1" w:themeTint="FF" w:themeShade="FF"/>
          <w:sz w:val="32"/>
          <w:szCs w:val="32"/>
          <w:lang w:val="en-US"/>
        </w:rPr>
        <w:t>ntegrity</w:t>
      </w:r>
      <w:r w:rsidRPr="59A7A65D" w:rsidR="59A7A65D">
        <w:rPr>
          <w:rFonts w:ascii="Bradley Hand ITC" w:hAnsi="Bradley Hand ITC" w:eastAsia="Bradley Hand ITC" w:cs="Bradley Hand ITC"/>
          <w:b w:val="0"/>
          <w:bCs w:val="0"/>
          <w:i w:val="0"/>
          <w:iCs w:val="0"/>
          <w:noProof w:val="0"/>
          <w:color w:val="000000" w:themeColor="text1" w:themeTint="FF" w:themeShade="FF"/>
          <w:sz w:val="28"/>
          <w:szCs w:val="28"/>
          <w:lang w:val="en-US"/>
        </w:rPr>
        <w:t>—</w:t>
      </w:r>
    </w:p>
    <w:p w:rsidR="59A7A65D" w:rsidP="59A7A65D" w:rsidRDefault="59A7A65D" w14:paraId="7E1D8E67" w14:textId="008E188A">
      <w:pPr>
        <w:spacing w:after="0" w:line="240" w:lineRule="auto"/>
        <w:jc w:val="center"/>
        <w:rPr>
          <w:rFonts w:ascii="Bradley Hand ITC" w:hAnsi="Bradley Hand ITC" w:eastAsia="Bradley Hand ITC" w:cs="Bradley Hand ITC"/>
          <w:b w:val="0"/>
          <w:bCs w:val="0"/>
          <w:i w:val="0"/>
          <w:iCs w:val="0"/>
          <w:noProof w:val="0"/>
          <w:color w:val="000000" w:themeColor="text1" w:themeTint="FF" w:themeShade="FF"/>
          <w:sz w:val="28"/>
          <w:szCs w:val="28"/>
          <w:lang w:val="en-US"/>
        </w:rPr>
      </w:pPr>
      <w:r w:rsidRPr="59A7A65D" w:rsidR="59A7A65D">
        <w:rPr>
          <w:rFonts w:ascii="Bradley Hand ITC" w:hAnsi="Bradley Hand ITC" w:eastAsia="Bradley Hand ITC" w:cs="Bradley Hand ITC"/>
          <w:b w:val="0"/>
          <w:bCs w:val="0"/>
          <w:i w:val="0"/>
          <w:iCs w:val="0"/>
          <w:noProof w:val="0"/>
          <w:color w:val="000000" w:themeColor="text1" w:themeTint="FF" w:themeShade="FF"/>
          <w:sz w:val="28"/>
          <w:szCs w:val="28"/>
          <w:lang w:val="en-US"/>
        </w:rPr>
        <w:t>Make good choices that you can be proud of</w:t>
      </w:r>
    </w:p>
    <w:p w:rsidR="59A7A65D" w:rsidP="59A7A65D" w:rsidRDefault="59A7A65D" w14:paraId="5582A013" w14:textId="7875CA8C">
      <w:pPr>
        <w:spacing w:after="0" w:line="240" w:lineRule="auto"/>
        <w:jc w:val="center"/>
        <w:rPr>
          <w:rFonts w:ascii="Bradley Hand ITC" w:hAnsi="Bradley Hand ITC" w:eastAsia="Bradley Hand ITC" w:cs="Bradley Hand ITC"/>
          <w:b w:val="0"/>
          <w:bCs w:val="0"/>
          <w:i w:val="0"/>
          <w:iCs w:val="0"/>
          <w:noProof w:val="0"/>
          <w:color w:val="000000" w:themeColor="text1" w:themeTint="FF" w:themeShade="FF"/>
          <w:sz w:val="28"/>
          <w:szCs w:val="28"/>
          <w:lang w:val="en-US"/>
        </w:rPr>
      </w:pPr>
      <w:r w:rsidRPr="59A7A65D" w:rsidR="59A7A65D">
        <w:rPr>
          <w:rFonts w:ascii="Arial Black" w:hAnsi="Arial Black" w:eastAsia="Arial Black" w:cs="Arial Black"/>
          <w:b w:val="1"/>
          <w:bCs w:val="1"/>
          <w:i w:val="0"/>
          <w:iCs w:val="0"/>
          <w:noProof w:val="0"/>
          <w:color w:val="000000" w:themeColor="text1" w:themeTint="FF" w:themeShade="FF"/>
          <w:sz w:val="32"/>
          <w:szCs w:val="32"/>
          <w:lang w:val="en-US"/>
        </w:rPr>
        <w:t>R</w:t>
      </w:r>
      <w:r w:rsidRPr="59A7A65D" w:rsidR="59A7A65D">
        <w:rPr>
          <w:rFonts w:ascii="Bradley Hand ITC" w:hAnsi="Bradley Hand ITC" w:eastAsia="Bradley Hand ITC" w:cs="Bradley Hand ITC"/>
          <w:b w:val="1"/>
          <w:bCs w:val="1"/>
          <w:i w:val="0"/>
          <w:iCs w:val="0"/>
          <w:noProof w:val="0"/>
          <w:color w:val="000000" w:themeColor="text1" w:themeTint="FF" w:themeShade="FF"/>
          <w:sz w:val="32"/>
          <w:szCs w:val="32"/>
          <w:lang w:val="en-US"/>
        </w:rPr>
        <w:t>espectful</w:t>
      </w:r>
      <w:r w:rsidRPr="59A7A65D" w:rsidR="59A7A65D">
        <w:rPr>
          <w:rFonts w:ascii="Bradley Hand ITC" w:hAnsi="Bradley Hand ITC" w:eastAsia="Bradley Hand ITC" w:cs="Bradley Hand ITC"/>
          <w:b w:val="0"/>
          <w:bCs w:val="0"/>
          <w:i w:val="0"/>
          <w:iCs w:val="0"/>
          <w:noProof w:val="0"/>
          <w:color w:val="000000" w:themeColor="text1" w:themeTint="FF" w:themeShade="FF"/>
          <w:sz w:val="28"/>
          <w:szCs w:val="28"/>
          <w:lang w:val="en-US"/>
        </w:rPr>
        <w:t>—</w:t>
      </w:r>
    </w:p>
    <w:p w:rsidR="59A7A65D" w:rsidP="59A7A65D" w:rsidRDefault="59A7A65D" w14:paraId="618E46F5" w14:textId="07C4D02C">
      <w:pPr>
        <w:spacing w:after="0" w:line="240" w:lineRule="auto"/>
        <w:jc w:val="center"/>
        <w:rPr>
          <w:rFonts w:ascii="Bradley Hand ITC" w:hAnsi="Bradley Hand ITC" w:eastAsia="Bradley Hand ITC" w:cs="Bradley Hand ITC"/>
          <w:b w:val="0"/>
          <w:bCs w:val="0"/>
          <w:i w:val="0"/>
          <w:iCs w:val="0"/>
          <w:noProof w:val="0"/>
          <w:color w:val="000000" w:themeColor="text1" w:themeTint="FF" w:themeShade="FF"/>
          <w:sz w:val="28"/>
          <w:szCs w:val="28"/>
          <w:lang w:val="en-US"/>
        </w:rPr>
      </w:pPr>
      <w:r w:rsidRPr="59A7A65D" w:rsidR="59A7A65D">
        <w:rPr>
          <w:rFonts w:ascii="Bradley Hand ITC" w:hAnsi="Bradley Hand ITC" w:eastAsia="Bradley Hand ITC" w:cs="Bradley Hand ITC"/>
          <w:b w:val="0"/>
          <w:bCs w:val="0"/>
          <w:i w:val="0"/>
          <w:iCs w:val="0"/>
          <w:noProof w:val="0"/>
          <w:color w:val="000000" w:themeColor="text1" w:themeTint="FF" w:themeShade="FF"/>
          <w:sz w:val="28"/>
          <w:szCs w:val="28"/>
          <w:lang w:val="en-US"/>
        </w:rPr>
        <w:t>Of yourself, classmates, teachers, property</w:t>
      </w:r>
    </w:p>
    <w:p w:rsidR="59A7A65D" w:rsidP="59A7A65D" w:rsidRDefault="59A7A65D" w14:paraId="5D626CE6" w14:textId="404CD86E">
      <w:pPr>
        <w:spacing w:after="0" w:line="240" w:lineRule="auto"/>
        <w:jc w:val="center"/>
        <w:rPr>
          <w:rFonts w:ascii="Bradley Hand ITC" w:hAnsi="Bradley Hand ITC" w:eastAsia="Bradley Hand ITC" w:cs="Bradley Hand ITC"/>
          <w:b w:val="0"/>
          <w:bCs w:val="0"/>
          <w:i w:val="0"/>
          <w:iCs w:val="0"/>
          <w:noProof w:val="0"/>
          <w:color w:val="000000" w:themeColor="text1" w:themeTint="FF" w:themeShade="FF"/>
          <w:sz w:val="32"/>
          <w:szCs w:val="32"/>
          <w:lang w:val="en-US"/>
        </w:rPr>
      </w:pPr>
      <w:r w:rsidRPr="59A7A65D" w:rsidR="59A7A65D">
        <w:rPr>
          <w:rFonts w:ascii="Arial Black" w:hAnsi="Arial Black" w:eastAsia="Arial Black" w:cs="Arial Black"/>
          <w:b w:val="1"/>
          <w:bCs w:val="1"/>
          <w:i w:val="0"/>
          <w:iCs w:val="0"/>
          <w:noProof w:val="0"/>
          <w:color w:val="000000" w:themeColor="text1" w:themeTint="FF" w:themeShade="FF"/>
          <w:sz w:val="32"/>
          <w:szCs w:val="32"/>
          <w:lang w:val="en-US"/>
        </w:rPr>
        <w:t>A</w:t>
      </w:r>
      <w:r w:rsidRPr="59A7A65D" w:rsidR="59A7A65D">
        <w:rPr>
          <w:rFonts w:ascii="Bradley Hand ITC" w:hAnsi="Bradley Hand ITC" w:eastAsia="Bradley Hand ITC" w:cs="Bradley Hand ITC"/>
          <w:b w:val="1"/>
          <w:bCs w:val="1"/>
          <w:i w:val="0"/>
          <w:iCs w:val="0"/>
          <w:noProof w:val="0"/>
          <w:color w:val="000000" w:themeColor="text1" w:themeTint="FF" w:themeShade="FF"/>
          <w:sz w:val="32"/>
          <w:szCs w:val="32"/>
          <w:lang w:val="en-US"/>
        </w:rPr>
        <w:t>ttitude</w:t>
      </w:r>
    </w:p>
    <w:p w:rsidR="59A7A65D" w:rsidP="59A7A65D" w:rsidRDefault="59A7A65D" w14:paraId="7BFD2594" w14:textId="73670DF5">
      <w:pPr>
        <w:spacing w:after="0" w:line="240" w:lineRule="auto"/>
        <w:jc w:val="center"/>
        <w:rPr>
          <w:rFonts w:ascii="Bradley Hand ITC" w:hAnsi="Bradley Hand ITC" w:eastAsia="Bradley Hand ITC" w:cs="Bradley Hand ITC"/>
          <w:b w:val="0"/>
          <w:bCs w:val="0"/>
          <w:i w:val="0"/>
          <w:iCs w:val="0"/>
          <w:noProof w:val="0"/>
          <w:color w:val="000000" w:themeColor="text1" w:themeTint="FF" w:themeShade="FF"/>
          <w:sz w:val="28"/>
          <w:szCs w:val="28"/>
          <w:lang w:val="en-US"/>
        </w:rPr>
      </w:pPr>
      <w:r w:rsidRPr="59A7A65D" w:rsidR="59A7A65D">
        <w:rPr>
          <w:rFonts w:ascii="Bradley Hand ITC" w:hAnsi="Bradley Hand ITC" w:eastAsia="Bradley Hand ITC" w:cs="Bradley Hand ITC"/>
          <w:b w:val="0"/>
          <w:bCs w:val="0"/>
          <w:i w:val="0"/>
          <w:iCs w:val="0"/>
          <w:noProof w:val="0"/>
          <w:color w:val="000000" w:themeColor="text1" w:themeTint="FF" w:themeShade="FF"/>
          <w:sz w:val="28"/>
          <w:szCs w:val="28"/>
          <w:lang w:val="en-US"/>
        </w:rPr>
        <w:t xml:space="preserve">Keep it </w:t>
      </w:r>
      <w:r w:rsidRPr="59A7A65D" w:rsidR="59A7A65D">
        <w:rPr>
          <w:rFonts w:ascii="Bradley Hand ITC" w:hAnsi="Bradley Hand ITC" w:eastAsia="Bradley Hand ITC" w:cs="Bradley Hand ITC"/>
          <w:b w:val="1"/>
          <w:bCs w:val="1"/>
          <w:i w:val="0"/>
          <w:iCs w:val="0"/>
          <w:noProof w:val="0"/>
          <w:color w:val="000000" w:themeColor="text1" w:themeTint="FF" w:themeShade="FF"/>
          <w:sz w:val="32"/>
          <w:szCs w:val="32"/>
          <w:lang w:val="en-US"/>
        </w:rPr>
        <w:t>Positive</w:t>
      </w:r>
      <w:r w:rsidRPr="59A7A65D" w:rsidR="59A7A65D">
        <w:rPr>
          <w:rFonts w:ascii="Bradley Hand ITC" w:hAnsi="Bradley Hand ITC" w:eastAsia="Bradley Hand ITC" w:cs="Bradley Hand ITC"/>
          <w:b w:val="0"/>
          <w:bCs w:val="0"/>
          <w:i w:val="0"/>
          <w:iCs w:val="0"/>
          <w:noProof w:val="0"/>
          <w:color w:val="000000" w:themeColor="text1" w:themeTint="FF" w:themeShade="FF"/>
          <w:sz w:val="28"/>
          <w:szCs w:val="28"/>
          <w:lang w:val="en-US"/>
        </w:rPr>
        <w:t>.  You will be successful!!</w:t>
      </w:r>
    </w:p>
    <w:p w:rsidR="59A7A65D" w:rsidP="59A7A65D" w:rsidRDefault="59A7A65D" w14:paraId="4F22DF4E" w14:textId="55E41831">
      <w:pPr>
        <w:spacing w:after="0" w:line="240" w:lineRule="auto"/>
        <w:jc w:val="center"/>
        <w:rPr>
          <w:rFonts w:ascii="Bradley Hand ITC" w:hAnsi="Bradley Hand ITC" w:eastAsia="Bradley Hand ITC" w:cs="Bradley Hand ITC"/>
          <w:b w:val="0"/>
          <w:bCs w:val="0"/>
          <w:i w:val="0"/>
          <w:iCs w:val="0"/>
          <w:noProof w:val="0"/>
          <w:color w:val="000000" w:themeColor="text1" w:themeTint="FF" w:themeShade="FF"/>
          <w:sz w:val="32"/>
          <w:szCs w:val="32"/>
          <w:lang w:val="en-US"/>
        </w:rPr>
      </w:pPr>
      <w:r w:rsidRPr="59A7A65D" w:rsidR="59A7A65D">
        <w:rPr>
          <w:rFonts w:ascii="Arial Black" w:hAnsi="Arial Black" w:eastAsia="Arial Black" w:cs="Arial Black"/>
          <w:b w:val="1"/>
          <w:bCs w:val="1"/>
          <w:i w:val="0"/>
          <w:iCs w:val="0"/>
          <w:noProof w:val="0"/>
          <w:color w:val="000000" w:themeColor="text1" w:themeTint="FF" w:themeShade="FF"/>
          <w:sz w:val="32"/>
          <w:szCs w:val="32"/>
          <w:lang w:val="en-US"/>
        </w:rPr>
        <w:t>T</w:t>
      </w:r>
      <w:r w:rsidRPr="59A7A65D" w:rsidR="59A7A65D">
        <w:rPr>
          <w:rFonts w:ascii="Bradley Hand ITC" w:hAnsi="Bradley Hand ITC" w:eastAsia="Bradley Hand ITC" w:cs="Bradley Hand ITC"/>
          <w:b w:val="1"/>
          <w:bCs w:val="1"/>
          <w:i w:val="0"/>
          <w:iCs w:val="0"/>
          <w:noProof w:val="0"/>
          <w:color w:val="000000" w:themeColor="text1" w:themeTint="FF" w:themeShade="FF"/>
          <w:sz w:val="32"/>
          <w:szCs w:val="32"/>
          <w:lang w:val="en-US"/>
        </w:rPr>
        <w:t>ime</w:t>
      </w:r>
    </w:p>
    <w:p w:rsidR="59A7A65D" w:rsidP="59A7A65D" w:rsidRDefault="59A7A65D" w14:paraId="43D01A95" w14:textId="395D30EC">
      <w:pPr>
        <w:spacing w:after="0" w:line="240" w:lineRule="auto"/>
        <w:jc w:val="center"/>
        <w:rPr>
          <w:rFonts w:ascii="Bradley Hand ITC" w:hAnsi="Bradley Hand ITC" w:eastAsia="Bradley Hand ITC" w:cs="Bradley Hand ITC"/>
          <w:b w:val="0"/>
          <w:bCs w:val="0"/>
          <w:i w:val="0"/>
          <w:iCs w:val="0"/>
          <w:noProof w:val="0"/>
          <w:color w:val="000000" w:themeColor="text1" w:themeTint="FF" w:themeShade="FF"/>
          <w:sz w:val="28"/>
          <w:szCs w:val="28"/>
          <w:lang w:val="en-US"/>
        </w:rPr>
      </w:pPr>
      <w:r w:rsidRPr="59A7A65D" w:rsidR="59A7A65D">
        <w:rPr>
          <w:rFonts w:ascii="Bradley Hand ITC" w:hAnsi="Bradley Hand ITC" w:eastAsia="Bradley Hand ITC" w:cs="Bradley Hand ITC"/>
          <w:b w:val="0"/>
          <w:bCs w:val="0"/>
          <w:i w:val="0"/>
          <w:iCs w:val="0"/>
          <w:noProof w:val="0"/>
          <w:color w:val="000000" w:themeColor="text1" w:themeTint="FF" w:themeShade="FF"/>
          <w:sz w:val="28"/>
          <w:szCs w:val="28"/>
          <w:lang w:val="en-US"/>
        </w:rPr>
        <w:t>Arrive on Time.  Use Class Time Effectively</w:t>
      </w:r>
    </w:p>
    <w:p w:rsidR="59A7A65D" w:rsidP="59A7A65D" w:rsidRDefault="59A7A65D" w14:paraId="7B0BA545" w14:textId="45E2657B">
      <w:pPr>
        <w:spacing w:after="0" w:line="240" w:lineRule="auto"/>
        <w:jc w:val="center"/>
        <w:rPr>
          <w:rFonts w:ascii="Bradley Hand ITC" w:hAnsi="Bradley Hand ITC" w:eastAsia="Bradley Hand ITC" w:cs="Bradley Hand ITC"/>
          <w:b w:val="0"/>
          <w:bCs w:val="0"/>
          <w:i w:val="0"/>
          <w:iCs w:val="0"/>
          <w:noProof w:val="0"/>
          <w:color w:val="000000" w:themeColor="text1" w:themeTint="FF" w:themeShade="FF"/>
          <w:sz w:val="32"/>
          <w:szCs w:val="32"/>
          <w:lang w:val="en-US"/>
        </w:rPr>
      </w:pPr>
      <w:r w:rsidRPr="59A7A65D" w:rsidR="59A7A65D">
        <w:rPr>
          <w:rFonts w:ascii="Arial Black" w:hAnsi="Arial Black" w:eastAsia="Arial Black" w:cs="Arial Black"/>
          <w:b w:val="1"/>
          <w:bCs w:val="1"/>
          <w:i w:val="0"/>
          <w:iCs w:val="0"/>
          <w:noProof w:val="0"/>
          <w:color w:val="000000" w:themeColor="text1" w:themeTint="FF" w:themeShade="FF"/>
          <w:sz w:val="32"/>
          <w:szCs w:val="32"/>
          <w:lang w:val="en-US"/>
        </w:rPr>
        <w:t>E</w:t>
      </w:r>
      <w:r w:rsidRPr="59A7A65D" w:rsidR="59A7A65D">
        <w:rPr>
          <w:rFonts w:ascii="Bradley Hand ITC" w:hAnsi="Bradley Hand ITC" w:eastAsia="Bradley Hand ITC" w:cs="Bradley Hand ITC"/>
          <w:b w:val="1"/>
          <w:bCs w:val="1"/>
          <w:i w:val="0"/>
          <w:iCs w:val="0"/>
          <w:noProof w:val="0"/>
          <w:color w:val="000000" w:themeColor="text1" w:themeTint="FF" w:themeShade="FF"/>
          <w:sz w:val="32"/>
          <w:szCs w:val="32"/>
          <w:lang w:val="en-US"/>
        </w:rPr>
        <w:t>ffort</w:t>
      </w:r>
    </w:p>
    <w:p w:rsidR="59A7A65D" w:rsidP="59A7A65D" w:rsidRDefault="59A7A65D" w14:paraId="2BBAAE68" w14:textId="034838CB">
      <w:pPr>
        <w:spacing w:after="0" w:line="240" w:lineRule="auto"/>
        <w:jc w:val="center"/>
        <w:rPr>
          <w:rFonts w:ascii="Bradley Hand ITC" w:hAnsi="Bradley Hand ITC" w:eastAsia="Bradley Hand ITC" w:cs="Bradley Hand ITC"/>
          <w:b w:val="0"/>
          <w:bCs w:val="0"/>
          <w:i w:val="0"/>
          <w:iCs w:val="0"/>
          <w:noProof w:val="0"/>
          <w:color w:val="000000" w:themeColor="text1" w:themeTint="FF" w:themeShade="FF"/>
          <w:sz w:val="28"/>
          <w:szCs w:val="28"/>
          <w:lang w:val="en-US"/>
        </w:rPr>
      </w:pPr>
      <w:r w:rsidRPr="59A7A65D" w:rsidR="59A7A65D">
        <w:rPr>
          <w:rFonts w:ascii="Bradley Hand ITC" w:hAnsi="Bradley Hand ITC" w:eastAsia="Bradley Hand ITC" w:cs="Bradley Hand ITC"/>
          <w:b w:val="0"/>
          <w:bCs w:val="0"/>
          <w:i w:val="0"/>
          <w:iCs w:val="0"/>
          <w:noProof w:val="0"/>
          <w:color w:val="000000" w:themeColor="text1" w:themeTint="FF" w:themeShade="FF"/>
          <w:sz w:val="28"/>
          <w:szCs w:val="28"/>
          <w:lang w:val="en-US"/>
        </w:rPr>
        <w:t>100%.  All the time!</w:t>
      </w:r>
    </w:p>
    <w:p w:rsidR="59A7A65D" w:rsidP="59A7A65D" w:rsidRDefault="59A7A65D" w14:paraId="1FA4D951" w14:textId="1B161396">
      <w:pPr>
        <w:pStyle w:val="Normal"/>
        <w:rPr>
          <w:rFonts w:ascii="Bradley Hand ITC" w:hAnsi="Bradley Hand ITC"/>
          <w:sz w:val="32"/>
          <w:szCs w:val="32"/>
        </w:rPr>
      </w:pPr>
    </w:p>
    <w:p w:rsidR="59A7A65D" w:rsidP="59A7A65D" w:rsidRDefault="59A7A65D" w14:paraId="355001EB" w14:textId="0EA0A41B">
      <w:pPr>
        <w:pStyle w:val="Normal"/>
        <w:rPr>
          <w:rFonts w:ascii="Bradley Hand ITC" w:hAnsi="Bradley Hand ITC"/>
          <w:sz w:val="32"/>
          <w:szCs w:val="32"/>
        </w:rPr>
      </w:pPr>
    </w:p>
    <w:p xmlns:wp14="http://schemas.microsoft.com/office/word/2010/wordml" w:rsidRPr="00C34B06" w:rsidR="00C16CF0" w:rsidP="00C16CF0" w:rsidRDefault="00C16CF0" w14:paraId="1E52291B" wp14:textId="77777777">
      <w:pPr>
        <w:rPr>
          <w:rFonts w:ascii="Bradley Hand ITC" w:hAnsi="Bradley Hand ITC"/>
          <w:b/>
          <w:sz w:val="32"/>
          <w:szCs w:val="32"/>
          <w:u w:val="single"/>
        </w:rPr>
      </w:pPr>
      <w:r w:rsidRPr="00C34B06">
        <w:rPr>
          <w:rFonts w:ascii="Bradley Hand ITC" w:hAnsi="Bradley Hand ITC"/>
          <w:b/>
          <w:sz w:val="32"/>
          <w:szCs w:val="32"/>
          <w:u w:val="single"/>
        </w:rPr>
        <w:t>Be Prepared Everyday:</w:t>
      </w:r>
    </w:p>
    <w:p xmlns:wp14="http://schemas.microsoft.com/office/word/2010/wordml" w:rsidR="00C16CF0" w:rsidP="00C16CF0" w:rsidRDefault="00FF3612" w14:paraId="2505A670" wp14:textId="77777777">
      <w:pPr>
        <w:ind w:left="720"/>
        <w:rPr>
          <w:rFonts w:ascii="Bradley Hand ITC" w:hAnsi="Bradley Hand ITC"/>
        </w:rPr>
      </w:pPr>
      <w:r>
        <w:rPr>
          <w:rFonts w:ascii="Bradley Hand ITC" w:hAnsi="Bradley Hand ITC"/>
        </w:rPr>
        <w:t>It is important that students arrive</w:t>
      </w:r>
      <w:r w:rsidRPr="00CD4A3A" w:rsidR="00C16CF0">
        <w:rPr>
          <w:rFonts w:ascii="Bradley Hand ITC" w:hAnsi="Bradley Hand ITC"/>
        </w:rPr>
        <w:t xml:space="preserve"> prepared to class every day.  This means </w:t>
      </w:r>
      <w:r w:rsidR="00C16CF0">
        <w:rPr>
          <w:rFonts w:ascii="Bradley Hand ITC" w:hAnsi="Bradley Hand ITC"/>
        </w:rPr>
        <w:t>students</w:t>
      </w:r>
      <w:r w:rsidRPr="00CD4A3A" w:rsidR="00C16CF0">
        <w:rPr>
          <w:rFonts w:ascii="Bradley Hand ITC" w:hAnsi="Bradley Hand ITC"/>
        </w:rPr>
        <w:t xml:space="preserve"> should have their </w:t>
      </w:r>
      <w:r w:rsidR="00C16CF0">
        <w:rPr>
          <w:rFonts w:ascii="Bradley Hand ITC" w:hAnsi="Bradley Hand ITC"/>
        </w:rPr>
        <w:t>agenda, textbook</w:t>
      </w:r>
      <w:r w:rsidRPr="00CD4A3A" w:rsidR="00C16CF0">
        <w:rPr>
          <w:rFonts w:ascii="Bradley Hand ITC" w:hAnsi="Bradley Hand ITC"/>
        </w:rPr>
        <w:t xml:space="preserve">, homework, </w:t>
      </w:r>
      <w:r w:rsidR="00C16CF0">
        <w:rPr>
          <w:rFonts w:ascii="Bradley Hand ITC" w:hAnsi="Bradley Hand ITC"/>
        </w:rPr>
        <w:t>folder</w:t>
      </w:r>
      <w:r w:rsidRPr="00CD4A3A" w:rsidR="00C16CF0">
        <w:rPr>
          <w:rFonts w:ascii="Bradley Hand ITC" w:hAnsi="Bradley Hand ITC"/>
        </w:rPr>
        <w:t>, and something to write with when they walk into</w:t>
      </w:r>
      <w:r w:rsidR="00DF764F">
        <w:rPr>
          <w:rFonts w:ascii="Bradley Hand ITC" w:hAnsi="Bradley Hand ITC"/>
        </w:rPr>
        <w:t xml:space="preserve"> the classroom.  We begin class promptly and I </w:t>
      </w:r>
      <w:r w:rsidR="00C16CF0">
        <w:rPr>
          <w:rFonts w:ascii="Bradley Hand ITC" w:hAnsi="Bradley Hand ITC"/>
        </w:rPr>
        <w:t>expect</w:t>
      </w:r>
      <w:r w:rsidRPr="00CD4A3A" w:rsidR="00C16CF0">
        <w:rPr>
          <w:rFonts w:ascii="Bradley Hand ITC" w:hAnsi="Bradley Hand ITC"/>
        </w:rPr>
        <w:t xml:space="preserve"> studen</w:t>
      </w:r>
      <w:r w:rsidR="00DF764F">
        <w:rPr>
          <w:rFonts w:ascii="Bradley Hand ITC" w:hAnsi="Bradley Hand ITC"/>
        </w:rPr>
        <w:t xml:space="preserve">ts to </w:t>
      </w:r>
      <w:r w:rsidR="00371F4B">
        <w:rPr>
          <w:rFonts w:ascii="Bradley Hand ITC" w:hAnsi="Bradley Hand ITC"/>
        </w:rPr>
        <w:t>be</w:t>
      </w:r>
      <w:r w:rsidR="00DF764F">
        <w:rPr>
          <w:rFonts w:ascii="Bradley Hand ITC" w:hAnsi="Bradley Hand ITC"/>
        </w:rPr>
        <w:t xml:space="preserve"> prepared </w:t>
      </w:r>
      <w:r w:rsidR="00371F4B">
        <w:rPr>
          <w:rFonts w:ascii="Bradley Hand ITC" w:hAnsi="Bradley Hand ITC"/>
        </w:rPr>
        <w:t>for</w:t>
      </w:r>
      <w:r w:rsidR="00DF764F">
        <w:rPr>
          <w:rFonts w:ascii="Bradley Hand ITC" w:hAnsi="Bradley Hand ITC"/>
        </w:rPr>
        <w:t xml:space="preserve"> class.  Therefore, </w:t>
      </w:r>
      <w:r w:rsidRPr="00CD4A3A" w:rsidR="00C16CF0">
        <w:rPr>
          <w:rFonts w:ascii="Bradley Hand ITC" w:hAnsi="Bradley Hand ITC"/>
        </w:rPr>
        <w:t xml:space="preserve">students </w:t>
      </w:r>
      <w:r w:rsidR="00DF764F">
        <w:rPr>
          <w:rFonts w:ascii="Bradley Hand ITC" w:hAnsi="Bradley Hand ITC"/>
        </w:rPr>
        <w:t xml:space="preserve">will not be permitted </w:t>
      </w:r>
      <w:r w:rsidRPr="00CD4A3A" w:rsidR="00C16CF0">
        <w:rPr>
          <w:rFonts w:ascii="Bradley Hand ITC" w:hAnsi="Bradley Hand ITC"/>
        </w:rPr>
        <w:t>to return to their lockers after class has started.</w:t>
      </w:r>
    </w:p>
    <w:p xmlns:wp14="http://schemas.microsoft.com/office/word/2010/wordml" w:rsidR="00F81F99" w:rsidP="00F81F99" w:rsidRDefault="00F81F99" w14:paraId="5DAB6C7B" wp14:textId="77777777">
      <w:pPr>
        <w:ind w:left="720"/>
        <w:jc w:val="center"/>
        <w:rPr>
          <w:rFonts w:ascii="Bradley Hand ITC" w:hAnsi="Bradley Hand ITC"/>
          <w:b/>
          <w:u w:val="single"/>
        </w:rPr>
      </w:pPr>
    </w:p>
    <w:p xmlns:wp14="http://schemas.microsoft.com/office/word/2010/wordml" w:rsidR="00F81F99" w:rsidP="00F81F99" w:rsidRDefault="00F81F99" w14:paraId="02EB378F" wp14:textId="77777777">
      <w:pPr>
        <w:ind w:left="720"/>
        <w:jc w:val="center"/>
        <w:rPr>
          <w:rFonts w:ascii="Bradley Hand ITC" w:hAnsi="Bradley Hand ITC"/>
          <w:b/>
          <w:u w:val="single"/>
        </w:rPr>
      </w:pPr>
    </w:p>
    <w:p xmlns:wp14="http://schemas.microsoft.com/office/word/2010/wordml" w:rsidR="00F81F99" w:rsidP="00F81F99" w:rsidRDefault="00F81F99" w14:paraId="17BFBA79" wp14:textId="77777777">
      <w:pPr>
        <w:ind w:left="720"/>
        <w:jc w:val="center"/>
        <w:rPr>
          <w:rFonts w:ascii="Bradley Hand ITC" w:hAnsi="Bradley Hand ITC"/>
          <w:b/>
          <w:u w:val="single"/>
        </w:rPr>
      </w:pPr>
      <w:r>
        <w:rPr>
          <w:rFonts w:ascii="Bradley Hand ITC" w:hAnsi="Bradley Hand ITC"/>
          <w:b/>
          <w:u w:val="single"/>
        </w:rPr>
        <w:t>Supply List</w:t>
      </w:r>
    </w:p>
    <w:p xmlns:wp14="http://schemas.microsoft.com/office/word/2010/wordml" w:rsidR="00F81F99" w:rsidP="00F81F99" w:rsidRDefault="0079111C" w14:paraId="5E309077" wp14:textId="77777777">
      <w:pPr>
        <w:ind w:left="720"/>
        <w:jc w:val="center"/>
        <w:rPr>
          <w:rFonts w:ascii="Bradley Hand ITC" w:hAnsi="Bradley Hand ITC"/>
        </w:rPr>
      </w:pPr>
      <w:r>
        <w:rPr>
          <w:rFonts w:ascii="Bradley Hand ITC" w:hAnsi="Bradley Hand ITC"/>
        </w:rPr>
        <w:t>1 inch binder (for science use ONLY</w:t>
      </w:r>
      <w:r w:rsidR="00F81F99">
        <w:rPr>
          <w:rFonts w:ascii="Bradley Hand ITC" w:hAnsi="Bradley Hand ITC"/>
        </w:rPr>
        <w:t>)</w:t>
      </w:r>
    </w:p>
    <w:p xmlns:wp14="http://schemas.microsoft.com/office/word/2010/wordml" w:rsidR="00F81F99" w:rsidP="00F81F99" w:rsidRDefault="00F81F99" w14:paraId="3F12031A" wp14:textId="77777777">
      <w:pPr>
        <w:ind w:left="720"/>
        <w:jc w:val="center"/>
        <w:rPr>
          <w:rFonts w:ascii="Bradley Hand ITC" w:hAnsi="Bradley Hand ITC"/>
        </w:rPr>
      </w:pPr>
      <w:r>
        <w:rPr>
          <w:rFonts w:ascii="Bradley Hand ITC" w:hAnsi="Bradley Hand ITC"/>
        </w:rPr>
        <w:t xml:space="preserve">Green </w:t>
      </w:r>
      <w:proofErr w:type="spellStart"/>
      <w:r>
        <w:rPr>
          <w:rFonts w:ascii="Bradley Hand ITC" w:hAnsi="Bradley Hand ITC"/>
        </w:rPr>
        <w:t>duotang</w:t>
      </w:r>
      <w:proofErr w:type="spellEnd"/>
      <w:r>
        <w:rPr>
          <w:rFonts w:ascii="Bradley Hand ITC" w:hAnsi="Bradley Hand ITC"/>
        </w:rPr>
        <w:t xml:space="preserve"> folder(s)</w:t>
      </w:r>
    </w:p>
    <w:p xmlns:wp14="http://schemas.microsoft.com/office/word/2010/wordml" w:rsidR="00F81F99" w:rsidP="00F81F99" w:rsidRDefault="00F81F99" w14:paraId="052B160D" wp14:textId="77777777">
      <w:pPr>
        <w:ind w:left="720"/>
        <w:jc w:val="center"/>
        <w:rPr>
          <w:rFonts w:ascii="Bradley Hand ITC" w:hAnsi="Bradley Hand ITC"/>
        </w:rPr>
      </w:pPr>
      <w:proofErr w:type="gramStart"/>
      <w:r w:rsidRPr="00751DCC">
        <w:rPr>
          <w:rFonts w:ascii="Bradley Hand ITC" w:hAnsi="Bradley Hand ITC"/>
          <w:b/>
        </w:rPr>
        <w:t>red</w:t>
      </w:r>
      <w:proofErr w:type="gramEnd"/>
      <w:r>
        <w:rPr>
          <w:rFonts w:ascii="Bradley Hand ITC" w:hAnsi="Bradley Hand ITC"/>
        </w:rPr>
        <w:t xml:space="preserve"> checking pen/pencil</w:t>
      </w:r>
    </w:p>
    <w:p xmlns:wp14="http://schemas.microsoft.com/office/word/2010/wordml" w:rsidR="00F81F99" w:rsidP="00F81F99" w:rsidRDefault="00F81F99" w14:paraId="7FDD5F26" wp14:textId="77777777">
      <w:pPr>
        <w:ind w:left="720"/>
        <w:jc w:val="center"/>
        <w:rPr>
          <w:rFonts w:ascii="Bradley Hand ITC" w:hAnsi="Bradley Hand ITC"/>
        </w:rPr>
      </w:pPr>
      <w:r>
        <w:rPr>
          <w:rFonts w:ascii="Bradley Hand ITC" w:hAnsi="Bradley Hand ITC"/>
          <w:noProof/>
        </w:rPr>
        <w:drawing>
          <wp:anchor xmlns:wp14="http://schemas.microsoft.com/office/word/2010/wordprocessingDrawing" distT="0" distB="0" distL="114300" distR="114300" simplePos="0" relativeHeight="251675648" behindDoc="0" locked="0" layoutInCell="1" allowOverlap="1" wp14:anchorId="73457BFA" wp14:editId="4BB21CBB">
            <wp:simplePos x="0" y="0"/>
            <wp:positionH relativeFrom="column">
              <wp:posOffset>2636520</wp:posOffset>
            </wp:positionH>
            <wp:positionV relativeFrom="paragraph">
              <wp:posOffset>40640</wp:posOffset>
            </wp:positionV>
            <wp:extent cx="316865" cy="538480"/>
            <wp:effectExtent l="114300" t="19050" r="26035" b="13970"/>
            <wp:wrapNone/>
            <wp:docPr id="1" name="Picture 1" descr="MCj0413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1363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76114">
                      <a:off x="0" y="0"/>
                      <a:ext cx="316865" cy="538480"/>
                    </a:xfrm>
                    <a:prstGeom prst="rect">
                      <a:avLst/>
                    </a:prstGeom>
                    <a:noFill/>
                    <a:ln>
                      <a:noFill/>
                    </a:ln>
                  </pic:spPr>
                </pic:pic>
              </a:graphicData>
            </a:graphic>
          </wp:anchor>
        </w:drawing>
      </w:r>
      <w:r>
        <w:rPr>
          <w:rFonts w:ascii="Bradley Hand ITC" w:hAnsi="Bradley Hand ITC"/>
        </w:rPr>
        <w:t>Pencils</w:t>
      </w:r>
    </w:p>
    <w:p xmlns:wp14="http://schemas.microsoft.com/office/word/2010/wordml" w:rsidR="00F81F99" w:rsidP="00F81F99" w:rsidRDefault="00F81F99" w14:paraId="50B2C682" wp14:textId="77777777">
      <w:pPr>
        <w:ind w:left="720"/>
        <w:jc w:val="center"/>
        <w:rPr>
          <w:rFonts w:ascii="Bradley Hand ITC" w:hAnsi="Bradley Hand ITC"/>
        </w:rPr>
      </w:pPr>
      <w:r>
        <w:rPr>
          <w:rFonts w:ascii="Bradley Hand ITC" w:hAnsi="Bradley Hand ITC"/>
        </w:rPr>
        <w:t>Colored pencils</w:t>
      </w:r>
    </w:p>
    <w:p xmlns:wp14="http://schemas.microsoft.com/office/word/2010/wordml" w:rsidR="00F81F99" w:rsidP="00F81F99" w:rsidRDefault="00F81F99" w14:paraId="6A05A809" wp14:textId="77777777">
      <w:pPr>
        <w:ind w:left="720"/>
        <w:jc w:val="center"/>
        <w:rPr>
          <w:rFonts w:ascii="Bradley Hand ITC" w:hAnsi="Bradley Hand ITC"/>
        </w:rPr>
      </w:pPr>
    </w:p>
    <w:p xmlns:wp14="http://schemas.microsoft.com/office/word/2010/wordml" w:rsidR="00F81F99" w:rsidP="00F81F99" w:rsidRDefault="00F81F99" w14:paraId="5A39BBE3" wp14:textId="77777777">
      <w:pPr>
        <w:ind w:left="720"/>
        <w:jc w:val="center"/>
        <w:rPr>
          <w:rFonts w:ascii="Bradley Hand ITC" w:hAnsi="Bradley Hand ITC"/>
        </w:rPr>
      </w:pPr>
    </w:p>
    <w:p xmlns:wp14="http://schemas.microsoft.com/office/word/2010/wordml" w:rsidRPr="00FF7624" w:rsidR="00F81F99" w:rsidP="00F81F99" w:rsidRDefault="00F81F99" w14:paraId="4FF267C4" wp14:textId="77777777">
      <w:pPr>
        <w:ind w:left="720"/>
        <w:jc w:val="center"/>
        <w:rPr>
          <w:rFonts w:ascii="Bradley Hand ITC" w:hAnsi="Bradley Hand ITC"/>
          <w:b/>
        </w:rPr>
      </w:pPr>
      <w:r w:rsidRPr="00FF7624">
        <w:rPr>
          <w:rFonts w:ascii="Bradley Hand ITC" w:hAnsi="Bradley Hand ITC"/>
          <w:b/>
        </w:rPr>
        <w:t>Also needed for classroom use:</w:t>
      </w:r>
    </w:p>
    <w:p xmlns:wp14="http://schemas.microsoft.com/office/word/2010/wordml" w:rsidRPr="000D4B5D" w:rsidR="00F81F99" w:rsidP="00F81F99" w:rsidRDefault="00F81F99" w14:paraId="1CB4E6F9" wp14:textId="77777777">
      <w:pPr>
        <w:ind w:left="720"/>
        <w:jc w:val="center"/>
        <w:rPr>
          <w:rFonts w:ascii="Bradley Hand ITC" w:hAnsi="Bradley Hand ITC"/>
          <w:b/>
        </w:rPr>
      </w:pPr>
      <w:r>
        <w:rPr>
          <w:rFonts w:ascii="Bradley Hand ITC" w:hAnsi="Bradley Hand ITC"/>
          <w:noProof/>
        </w:rPr>
        <w:drawing>
          <wp:anchor xmlns:wp14="http://schemas.microsoft.com/office/word/2010/wordprocessingDrawing" distT="0" distB="0" distL="114300" distR="114300" simplePos="0" relativeHeight="251674624" behindDoc="0" locked="0" layoutInCell="1" allowOverlap="1" wp14:anchorId="0B0515F7" wp14:editId="5D286B03">
            <wp:simplePos x="0" y="0"/>
            <wp:positionH relativeFrom="column">
              <wp:posOffset>9296400</wp:posOffset>
            </wp:positionH>
            <wp:positionV relativeFrom="paragraph">
              <wp:posOffset>155575</wp:posOffset>
            </wp:positionV>
            <wp:extent cx="762000" cy="561975"/>
            <wp:effectExtent l="0" t="0" r="0" b="9525"/>
            <wp:wrapNone/>
            <wp:docPr id="12" name="Picture 12" descr="MCj02909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0949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anchor>
        </w:drawing>
      </w:r>
      <w:r>
        <w:rPr>
          <w:rFonts w:ascii="Bradley Hand ITC" w:hAnsi="Bradley Hand ITC"/>
        </w:rPr>
        <w:t xml:space="preserve">Kleenex (one box per student would be greatly appreciated) </w:t>
      </w:r>
      <w:r>
        <w:rPr>
          <w:rFonts w:ascii="Bradley Hand ITC" w:hAnsi="Bradley Hand ITC"/>
          <w:b/>
        </w:rPr>
        <w:t>PLEASE!!</w:t>
      </w:r>
    </w:p>
    <w:p xmlns:wp14="http://schemas.microsoft.com/office/word/2010/wordml" w:rsidR="00F81F99" w:rsidP="00F81F99" w:rsidRDefault="00F81F99" w14:paraId="51471FE0" wp14:textId="77777777">
      <w:pPr>
        <w:ind w:left="720"/>
        <w:jc w:val="center"/>
        <w:rPr>
          <w:rFonts w:ascii="Bradley Hand ITC" w:hAnsi="Bradley Hand ITC"/>
        </w:rPr>
      </w:pPr>
      <w:r>
        <w:rPr>
          <w:rFonts w:ascii="Bradley Hand ITC" w:hAnsi="Bradley Hand ITC"/>
        </w:rPr>
        <w:t>Dry Erase markers (for use with individual white boards)</w:t>
      </w:r>
    </w:p>
    <w:p xmlns:wp14="http://schemas.microsoft.com/office/word/2010/wordml" w:rsidR="00F81F99" w:rsidP="00F81F99" w:rsidRDefault="00F81F99" w14:paraId="1C268AD9" wp14:textId="77777777">
      <w:pPr>
        <w:ind w:left="720"/>
        <w:jc w:val="center"/>
        <w:rPr>
          <w:rFonts w:ascii="Bradley Hand ITC" w:hAnsi="Bradley Hand ITC"/>
        </w:rPr>
      </w:pPr>
      <w:r>
        <w:rPr>
          <w:rFonts w:ascii="Bradley Hand ITC" w:hAnsi="Bradley Hand ITC"/>
        </w:rPr>
        <w:t>Hand sanitizer</w:t>
      </w:r>
    </w:p>
    <w:p xmlns:wp14="http://schemas.microsoft.com/office/word/2010/wordml" w:rsidRPr="00FF7624" w:rsidR="00F81F99" w:rsidP="00F81F99" w:rsidRDefault="00F81F99" w14:paraId="0E6467A2" wp14:textId="77777777">
      <w:pPr>
        <w:ind w:left="720"/>
        <w:jc w:val="center"/>
        <w:rPr>
          <w:rFonts w:ascii="Bradley Hand ITC" w:hAnsi="Bradley Hand ITC"/>
        </w:rPr>
      </w:pPr>
      <w:r>
        <w:rPr>
          <w:rFonts w:ascii="Bradley Hand ITC" w:hAnsi="Bradley Hand ITC"/>
        </w:rPr>
        <w:t xml:space="preserve">Disinfectant </w:t>
      </w:r>
      <w:proofErr w:type="gramStart"/>
      <w:r>
        <w:rPr>
          <w:rFonts w:ascii="Bradley Hand ITC" w:hAnsi="Bradley Hand ITC"/>
        </w:rPr>
        <w:t>wipes  (</w:t>
      </w:r>
      <w:proofErr w:type="gramEnd"/>
      <w:r>
        <w:rPr>
          <w:rFonts w:ascii="Bradley Hand ITC" w:hAnsi="Bradley Hand ITC"/>
        </w:rPr>
        <w:t>for cleaning table tops)</w:t>
      </w:r>
    </w:p>
    <w:p xmlns:wp14="http://schemas.microsoft.com/office/word/2010/wordml" w:rsidR="00710FD6" w:rsidP="00710FD6" w:rsidRDefault="00710FD6" w14:paraId="41C8F396" wp14:textId="77777777">
      <w:pPr>
        <w:ind w:left="720"/>
        <w:rPr>
          <w:rFonts w:ascii="Bradley Hand ITC" w:hAnsi="Bradley Hand ITC"/>
        </w:rPr>
      </w:pPr>
    </w:p>
    <w:p xmlns:wp14="http://schemas.microsoft.com/office/word/2010/wordml" w:rsidR="00F81F99" w:rsidP="00710FD6" w:rsidRDefault="00F81F99" w14:paraId="72A3D3EC" wp14:textId="77777777">
      <w:pPr>
        <w:ind w:left="720"/>
        <w:rPr>
          <w:rFonts w:ascii="Bradley Hand ITC" w:hAnsi="Bradley Hand ITC"/>
        </w:rPr>
      </w:pPr>
    </w:p>
    <w:p xmlns:wp14="http://schemas.microsoft.com/office/word/2010/wordml" w:rsidR="00F81F99" w:rsidP="00710FD6" w:rsidRDefault="00F81F99" w14:paraId="0D0B940D" wp14:textId="77777777">
      <w:pPr>
        <w:ind w:left="720"/>
        <w:rPr>
          <w:rFonts w:ascii="Bradley Hand ITC" w:hAnsi="Bradley Hand ITC"/>
        </w:rPr>
      </w:pPr>
    </w:p>
    <w:p xmlns:wp14="http://schemas.microsoft.com/office/word/2010/wordml" w:rsidR="00F81F99" w:rsidP="00710FD6" w:rsidRDefault="00F81F99" w14:paraId="0E27B00A" wp14:textId="77777777">
      <w:pPr>
        <w:ind w:left="720"/>
        <w:rPr>
          <w:rFonts w:ascii="Bradley Hand ITC" w:hAnsi="Bradley Hand ITC"/>
        </w:rPr>
      </w:pPr>
    </w:p>
    <w:p xmlns:wp14="http://schemas.microsoft.com/office/word/2010/wordml" w:rsidRPr="00C34B06" w:rsidR="00710FD6" w:rsidP="00710FD6" w:rsidRDefault="007951E2" w14:paraId="49048659" wp14:textId="77777777">
      <w:pPr>
        <w:rPr>
          <w:rFonts w:ascii="Bradley Hand ITC" w:hAnsi="Bradley Hand ITC"/>
          <w:b/>
          <w:sz w:val="32"/>
          <w:szCs w:val="32"/>
          <w:u w:val="single"/>
        </w:rPr>
      </w:pPr>
      <w:r>
        <w:rPr>
          <w:rFonts w:ascii="Bradley Hand ITC" w:hAnsi="Bradley Hand ITC"/>
          <w:b/>
          <w:sz w:val="32"/>
          <w:szCs w:val="32"/>
          <w:u w:val="single"/>
        </w:rPr>
        <w:lastRenderedPageBreak/>
        <w:t>Daily Work/Assignments</w:t>
      </w:r>
      <w:r w:rsidRPr="00C34B06" w:rsidR="00710FD6">
        <w:rPr>
          <w:rFonts w:ascii="Bradley Hand ITC" w:hAnsi="Bradley Hand ITC"/>
          <w:b/>
          <w:sz w:val="32"/>
          <w:szCs w:val="32"/>
          <w:u w:val="single"/>
        </w:rPr>
        <w:t>:</w:t>
      </w:r>
    </w:p>
    <w:p xmlns:wp14="http://schemas.microsoft.com/office/word/2010/wordml" w:rsidR="009B7EF3" w:rsidP="00710FD6" w:rsidRDefault="00C31531" w14:paraId="3EC67696" wp14:textId="77777777">
      <w:pPr>
        <w:ind w:left="720"/>
        <w:rPr>
          <w:rFonts w:ascii="Bradley Hand ITC" w:hAnsi="Bradley Hand ITC"/>
        </w:rPr>
      </w:pPr>
      <w:r>
        <w:rPr>
          <w:rFonts w:ascii="Bradley Hand ITC" w:hAnsi="Bradley Hand ITC"/>
          <w:noProof/>
        </w:rPr>
        <w:drawing>
          <wp:anchor xmlns:wp14="http://schemas.microsoft.com/office/word/2010/wordprocessingDrawing" distT="0" distB="0" distL="114300" distR="114300" simplePos="0" relativeHeight="251666432" behindDoc="1" locked="0" layoutInCell="1" allowOverlap="1" wp14:anchorId="7CD92952" wp14:editId="7777777">
            <wp:simplePos x="0" y="0"/>
            <wp:positionH relativeFrom="column">
              <wp:posOffset>5915025</wp:posOffset>
            </wp:positionH>
            <wp:positionV relativeFrom="paragraph">
              <wp:posOffset>370840</wp:posOffset>
            </wp:positionV>
            <wp:extent cx="676275" cy="695325"/>
            <wp:effectExtent l="19050" t="0" r="9525" b="0"/>
            <wp:wrapNone/>
            <wp:docPr id="11" name="Picture 11" descr="C:\Documents and Settings\1\Local Settings\Temporary Internet Files\Content.IE5\6SIU7S02\MC9002321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1\Local Settings\Temporary Internet Files\Content.IE5\6SIU7S02\MC900232133[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anchor>
        </w:drawing>
      </w:r>
      <w:r w:rsidR="00CE7C29">
        <w:rPr>
          <w:rFonts w:ascii="Bradley Hand ITC" w:hAnsi="Bradley Hand ITC"/>
        </w:rPr>
        <w:t>Daily work that is not completed in class should be finished for homework</w:t>
      </w:r>
      <w:r w:rsidR="00710FD6">
        <w:rPr>
          <w:rFonts w:ascii="Bradley Hand ITC" w:hAnsi="Bradley Hand ITC"/>
        </w:rPr>
        <w:t>.</w:t>
      </w:r>
      <w:r w:rsidR="00CE7C29">
        <w:rPr>
          <w:rFonts w:ascii="Bradley Hand ITC" w:hAnsi="Bradley Hand ITC"/>
        </w:rPr>
        <w:t xml:space="preserve">  All work is due the next day unless specifically told otherwise.  In order to keep their homework to a minimum, students will need to use their class time effectively.  </w:t>
      </w:r>
      <w:r w:rsidR="005D3756">
        <w:rPr>
          <w:rFonts w:ascii="Bradley Hand ITC" w:hAnsi="Bradley Hand ITC"/>
        </w:rPr>
        <w:t xml:space="preserve">If a student </w:t>
      </w:r>
      <w:r w:rsidRPr="005D3756" w:rsidR="005D3756">
        <w:rPr>
          <w:rFonts w:ascii="Bradley Hand ITC" w:hAnsi="Bradley Hand ITC"/>
          <w:b/>
          <w:i/>
        </w:rPr>
        <w:t>regularly</w:t>
      </w:r>
      <w:r w:rsidR="005D3756">
        <w:rPr>
          <w:rFonts w:ascii="Bradley Hand ITC" w:hAnsi="Bradley Hand ITC"/>
        </w:rPr>
        <w:t xml:space="preserve"> has more than 1</w:t>
      </w:r>
      <w:r w:rsidR="009B7EF3">
        <w:rPr>
          <w:rFonts w:ascii="Bradley Hand ITC" w:hAnsi="Bradley Hand ITC"/>
        </w:rPr>
        <w:t xml:space="preserve">5-20 </w:t>
      </w:r>
    </w:p>
    <w:p xmlns:wp14="http://schemas.microsoft.com/office/word/2010/wordml" w:rsidR="00710FD6" w:rsidP="00710FD6" w:rsidRDefault="009B7EF3" w14:paraId="1EF15A84" wp14:textId="77777777">
      <w:pPr>
        <w:ind w:left="720"/>
        <w:rPr>
          <w:rFonts w:ascii="Bradley Hand ITC" w:hAnsi="Bradley Hand ITC"/>
        </w:rPr>
      </w:pPr>
      <w:proofErr w:type="gramStart"/>
      <w:r>
        <w:rPr>
          <w:rFonts w:ascii="Bradley Hand ITC" w:hAnsi="Bradley Hand ITC"/>
        </w:rPr>
        <w:t>minutes</w:t>
      </w:r>
      <w:proofErr w:type="gramEnd"/>
      <w:r>
        <w:rPr>
          <w:rFonts w:ascii="Bradley Hand ITC" w:hAnsi="Bradley Hand ITC"/>
        </w:rPr>
        <w:t xml:space="preserve"> of science homework, please discuss it with me.</w:t>
      </w:r>
    </w:p>
    <w:p xmlns:wp14="http://schemas.microsoft.com/office/word/2010/wordml" w:rsidRPr="00CD4A3A" w:rsidR="00710FD6" w:rsidP="00710FD6" w:rsidRDefault="00710FD6" w14:paraId="60061E4C" wp14:textId="77777777">
      <w:pPr>
        <w:rPr>
          <w:rFonts w:ascii="Bradley Hand ITC" w:hAnsi="Bradley Hand ITC"/>
        </w:rPr>
      </w:pPr>
    </w:p>
    <w:p xmlns:wp14="http://schemas.microsoft.com/office/word/2010/wordml" w:rsidRPr="00CD4A3A" w:rsidR="00710FD6" w:rsidP="00710FD6" w:rsidRDefault="00710FD6" w14:paraId="5EA19AB8" wp14:textId="77777777">
      <w:pPr>
        <w:ind w:firstLine="720"/>
        <w:rPr>
          <w:rFonts w:ascii="Bradley Hand ITC" w:hAnsi="Bradley Hand ITC"/>
        </w:rPr>
      </w:pPr>
      <w:r w:rsidRPr="00CD4A3A">
        <w:rPr>
          <w:rFonts w:ascii="Bradley Hand ITC" w:hAnsi="Bradley Hand ITC"/>
          <w:b/>
          <w:u w:val="single"/>
        </w:rPr>
        <w:t xml:space="preserve"> Homework </w:t>
      </w:r>
      <w:r>
        <w:rPr>
          <w:rFonts w:ascii="Bradley Hand ITC" w:hAnsi="Bradley Hand ITC"/>
          <w:b/>
          <w:u w:val="single"/>
        </w:rPr>
        <w:t xml:space="preserve">(Late) </w:t>
      </w:r>
      <w:r w:rsidRPr="00CD4A3A">
        <w:rPr>
          <w:rFonts w:ascii="Bradley Hand ITC" w:hAnsi="Bradley Hand ITC"/>
          <w:b/>
          <w:u w:val="single"/>
        </w:rPr>
        <w:t>Policy</w:t>
      </w:r>
      <w:r>
        <w:rPr>
          <w:rFonts w:ascii="Bradley Hand ITC" w:hAnsi="Bradley Hand ITC"/>
          <w:b/>
          <w:u w:val="single"/>
        </w:rPr>
        <w:t xml:space="preserve"> </w:t>
      </w:r>
    </w:p>
    <w:p xmlns:wp14="http://schemas.microsoft.com/office/word/2010/wordml" w:rsidRPr="00CD4A3A" w:rsidR="00710FD6" w:rsidP="00710FD6" w:rsidRDefault="00710FD6" w14:paraId="607DC0BA" wp14:textId="77777777">
      <w:pPr>
        <w:ind w:left="720"/>
        <w:rPr>
          <w:rFonts w:ascii="Bradley Hand ITC" w:hAnsi="Bradley Hand ITC"/>
        </w:rPr>
      </w:pPr>
      <w:r w:rsidRPr="00CD4A3A">
        <w:rPr>
          <w:rFonts w:ascii="Bradley Hand ITC" w:hAnsi="Bradley Hand ITC"/>
        </w:rPr>
        <w:t xml:space="preserve">All middle school students are expected to do all assigned work </w:t>
      </w:r>
      <w:r w:rsidR="007951E2">
        <w:rPr>
          <w:rFonts w:ascii="Bradley Hand ITC" w:hAnsi="Bradley Hand ITC"/>
        </w:rPr>
        <w:t xml:space="preserve">and submit it the next day (unless otherwise specified) </w:t>
      </w:r>
      <w:r w:rsidRPr="00CD4A3A">
        <w:rPr>
          <w:rFonts w:ascii="Bradley Hand ITC" w:hAnsi="Bradley Hand ITC"/>
        </w:rPr>
        <w:t xml:space="preserve">for full </w:t>
      </w:r>
      <w:r w:rsidR="007951E2">
        <w:rPr>
          <w:rFonts w:ascii="Bradley Hand ITC" w:hAnsi="Bradley Hand ITC"/>
        </w:rPr>
        <w:t>credit</w:t>
      </w:r>
      <w:r w:rsidRPr="00CD4A3A">
        <w:rPr>
          <w:rFonts w:ascii="Bradley Hand ITC" w:hAnsi="Bradley Hand ITC"/>
        </w:rPr>
        <w:t xml:space="preserve">.  </w:t>
      </w:r>
      <w:r w:rsidR="00C876D3">
        <w:rPr>
          <w:rFonts w:ascii="Bradley Hand ITC" w:hAnsi="Bradley Hand ITC"/>
        </w:rPr>
        <w:t>However, sometimes things come up</w:t>
      </w:r>
      <w:r w:rsidR="00377F9F">
        <w:rPr>
          <w:rFonts w:ascii="Bradley Hand ITC" w:hAnsi="Bradley Hand ITC"/>
        </w:rPr>
        <w:t xml:space="preserve"> and an assignment may need to be turned in late</w:t>
      </w:r>
      <w:r w:rsidR="00C876D3">
        <w:rPr>
          <w:rFonts w:ascii="Bradley Hand ITC" w:hAnsi="Bradley Hand ITC"/>
        </w:rPr>
        <w:t>.  If work is turned in late, 10% of the possible points is</w:t>
      </w:r>
      <w:r w:rsidR="00377F9F">
        <w:rPr>
          <w:rFonts w:ascii="Bradley Hand ITC" w:hAnsi="Bradley Hand ITC"/>
        </w:rPr>
        <w:t xml:space="preserve"> deducted from the earned grade per day (up to 5 days/50%).  Work that is more than 5 school days late will not be accepted.</w:t>
      </w:r>
    </w:p>
    <w:p xmlns:wp14="http://schemas.microsoft.com/office/word/2010/wordml" w:rsidRPr="00CD4A3A" w:rsidR="00710FD6" w:rsidP="00710FD6" w:rsidRDefault="00710FD6" w14:paraId="44EAFD9C" wp14:textId="77777777">
      <w:pPr>
        <w:rPr>
          <w:rFonts w:ascii="Bradley Hand ITC" w:hAnsi="Bradley Hand ITC"/>
        </w:rPr>
      </w:pPr>
    </w:p>
    <w:p xmlns:wp14="http://schemas.microsoft.com/office/word/2010/wordml" w:rsidRPr="00CD4A3A" w:rsidR="00710FD6" w:rsidP="00710FD6" w:rsidRDefault="00710FD6" w14:paraId="4DDB9D15" wp14:textId="77777777">
      <w:pPr>
        <w:ind w:firstLine="720"/>
        <w:rPr>
          <w:rFonts w:ascii="Bradley Hand ITC" w:hAnsi="Bradley Hand ITC"/>
          <w:b/>
          <w:u w:val="single"/>
        </w:rPr>
      </w:pPr>
      <w:r w:rsidRPr="00CD4A3A">
        <w:rPr>
          <w:rFonts w:ascii="Bradley Hand ITC" w:hAnsi="Bradley Hand ITC"/>
          <w:b/>
          <w:u w:val="single"/>
        </w:rPr>
        <w:t>Absent Work</w:t>
      </w:r>
    </w:p>
    <w:p xmlns:wp14="http://schemas.microsoft.com/office/word/2010/wordml" w:rsidRPr="00C16CF0" w:rsidR="00710FD6" w:rsidP="00710FD6" w:rsidRDefault="00710FD6" w14:paraId="10C277CA" wp14:textId="77777777">
      <w:pPr>
        <w:ind w:left="720"/>
        <w:rPr>
          <w:rFonts w:ascii="Bradley Hand ITC" w:hAnsi="Bradley Hand ITC"/>
          <w:b/>
          <w:u w:val="single"/>
        </w:rPr>
      </w:pPr>
      <w:r w:rsidRPr="00CD4A3A">
        <w:rPr>
          <w:rFonts w:ascii="Bradley Hand ITC" w:hAnsi="Bradley Hand ITC"/>
        </w:rPr>
        <w:t xml:space="preserve">Students will have the same number of days as they were absent to turn in missing work.  For example, if a student is out one day, they will get one day to make up all work.  If they are absent an entire week, they will have five school days to make up the work.  </w:t>
      </w:r>
      <w:r>
        <w:rPr>
          <w:rFonts w:ascii="Bradley Hand ITC" w:hAnsi="Bradley Hand ITC"/>
        </w:rPr>
        <w:t>I have</w:t>
      </w:r>
      <w:r w:rsidRPr="00CD4A3A">
        <w:rPr>
          <w:rFonts w:ascii="Bradley Hand ITC" w:hAnsi="Bradley Hand ITC"/>
        </w:rPr>
        <w:t xml:space="preserve"> an area set up in our classroom where the student can locate assignments.  </w:t>
      </w:r>
      <w:r w:rsidRPr="00C16CF0">
        <w:rPr>
          <w:rFonts w:ascii="Bradley Hand ITC" w:hAnsi="Bradley Hand ITC"/>
          <w:b/>
          <w:u w:val="single"/>
        </w:rPr>
        <w:t>It is the student’s responsibility to find out what work they missed while absent.</w:t>
      </w:r>
    </w:p>
    <w:p xmlns:wp14="http://schemas.microsoft.com/office/word/2010/wordml" w:rsidR="00710FD6" w:rsidP="00710FD6" w:rsidRDefault="00A62212" w14:paraId="5B32BD97" wp14:textId="77777777">
      <w:pPr>
        <w:rPr>
          <w:rFonts w:ascii="Bradley Hand ITC" w:hAnsi="Bradley Hand ITC"/>
        </w:rPr>
      </w:pPr>
      <w:r>
        <w:rPr>
          <w:rFonts w:ascii="Bradley Hand ITC" w:hAnsi="Bradley Hand ITC"/>
          <w:noProof/>
        </w:rPr>
        <w:drawing>
          <wp:anchor xmlns:wp14="http://schemas.microsoft.com/office/word/2010/wordprocessingDrawing" distT="0" distB="0" distL="114300" distR="114300" simplePos="0" relativeHeight="251660288" behindDoc="0" locked="0" layoutInCell="1" allowOverlap="1" wp14:anchorId="1F5EF24B" wp14:editId="7777777">
            <wp:simplePos x="0" y="0"/>
            <wp:positionH relativeFrom="column">
              <wp:posOffset>-28575</wp:posOffset>
            </wp:positionH>
            <wp:positionV relativeFrom="paragraph">
              <wp:posOffset>128270</wp:posOffset>
            </wp:positionV>
            <wp:extent cx="866775" cy="695325"/>
            <wp:effectExtent l="0" t="0" r="9525" b="9525"/>
            <wp:wrapNone/>
            <wp:docPr id="6" name="Picture 6" descr="MCBD0721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BD07215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anchor>
        </w:drawing>
      </w:r>
      <w:r w:rsidR="00710FD6">
        <w:rPr>
          <w:rFonts w:ascii="Bradley Hand ITC" w:hAnsi="Bradley Hand ITC"/>
        </w:rPr>
        <w:tab/>
      </w:r>
      <w:r w:rsidR="00710FD6">
        <w:rPr>
          <w:rFonts w:ascii="Bradley Hand ITC" w:hAnsi="Bradley Hand ITC"/>
        </w:rPr>
        <w:tab/>
      </w:r>
      <w:r w:rsidR="00710FD6">
        <w:rPr>
          <w:rFonts w:ascii="Bradley Hand ITC" w:hAnsi="Bradley Hand ITC"/>
        </w:rPr>
        <w:t>If absent students should:</w:t>
      </w:r>
    </w:p>
    <w:p xmlns:wp14="http://schemas.microsoft.com/office/word/2010/wordml" w:rsidR="00710FD6" w:rsidP="00710FD6" w:rsidRDefault="00710FD6" w14:paraId="4AB68883" wp14:textId="77777777">
      <w:pPr>
        <w:numPr>
          <w:ilvl w:val="0"/>
          <w:numId w:val="1"/>
        </w:numPr>
        <w:rPr>
          <w:rFonts w:ascii="Bradley Hand ITC" w:hAnsi="Bradley Hand ITC"/>
        </w:rPr>
      </w:pPr>
      <w:r>
        <w:rPr>
          <w:rFonts w:ascii="Bradley Hand ITC" w:hAnsi="Bradley Hand ITC"/>
        </w:rPr>
        <w:t>Copy classroom planner into own planner</w:t>
      </w:r>
    </w:p>
    <w:p xmlns:wp14="http://schemas.microsoft.com/office/word/2010/wordml" w:rsidR="00710FD6" w:rsidP="00710FD6" w:rsidRDefault="00710FD6" w14:paraId="254DDAE9" wp14:textId="77777777">
      <w:pPr>
        <w:numPr>
          <w:ilvl w:val="0"/>
          <w:numId w:val="1"/>
        </w:numPr>
        <w:rPr>
          <w:rFonts w:ascii="Bradley Hand ITC" w:hAnsi="Bradley Hand ITC"/>
        </w:rPr>
      </w:pPr>
      <w:r>
        <w:rPr>
          <w:rFonts w:ascii="Bradley Hand ITC" w:hAnsi="Bradley Hand ITC"/>
        </w:rPr>
        <w:t>Get any notes/handouts from the designated folder (organized by day assigned)</w:t>
      </w:r>
    </w:p>
    <w:p xmlns:wp14="http://schemas.microsoft.com/office/word/2010/wordml" w:rsidR="00710FD6" w:rsidP="00710FD6" w:rsidRDefault="00710FD6" w14:paraId="2BD7F8CA" wp14:textId="77777777">
      <w:pPr>
        <w:numPr>
          <w:ilvl w:val="0"/>
          <w:numId w:val="1"/>
        </w:numPr>
        <w:rPr>
          <w:rFonts w:ascii="Bradley Hand ITC" w:hAnsi="Bradley Hand ITC"/>
        </w:rPr>
      </w:pPr>
      <w:r>
        <w:rPr>
          <w:rFonts w:ascii="Bradley Hand ITC" w:hAnsi="Bradley Hand ITC"/>
        </w:rPr>
        <w:t>Complete assignments.</w:t>
      </w:r>
    </w:p>
    <w:p xmlns:wp14="http://schemas.microsoft.com/office/word/2010/wordml" w:rsidRPr="00AD6E13" w:rsidR="00710FD6" w:rsidP="00710FD6" w:rsidRDefault="00710FD6" w14:paraId="3091FBF8" wp14:textId="77777777">
      <w:pPr>
        <w:numPr>
          <w:ilvl w:val="0"/>
          <w:numId w:val="1"/>
        </w:numPr>
        <w:rPr>
          <w:rFonts w:ascii="Bradley Hand ITC" w:hAnsi="Bradley Hand ITC"/>
        </w:rPr>
      </w:pPr>
      <w:r>
        <w:rPr>
          <w:rFonts w:ascii="Bradley Hand ITC" w:hAnsi="Bradley Hand ITC"/>
        </w:rPr>
        <w:t>Turn assignments in ON TIME.</w:t>
      </w:r>
    </w:p>
    <w:p xmlns:wp14="http://schemas.microsoft.com/office/word/2010/wordml" w:rsidRPr="00CD4A3A" w:rsidR="00710FD6" w:rsidP="00710FD6" w:rsidRDefault="00710FD6" w14:paraId="4B94D5A5" wp14:textId="77777777">
      <w:pPr>
        <w:rPr>
          <w:rFonts w:ascii="Bradley Hand ITC" w:hAnsi="Bradley Hand ITC"/>
          <w:u w:val="single"/>
        </w:rPr>
      </w:pPr>
    </w:p>
    <w:p xmlns:wp14="http://schemas.microsoft.com/office/word/2010/wordml" w:rsidRPr="00CD4A3A" w:rsidR="00710FD6" w:rsidP="00710FD6" w:rsidRDefault="00710FD6" w14:paraId="22A4D918" wp14:textId="77777777">
      <w:pPr>
        <w:ind w:left="720"/>
        <w:rPr>
          <w:rFonts w:ascii="Bradley Hand ITC" w:hAnsi="Bradley Hand ITC"/>
        </w:rPr>
      </w:pPr>
      <w:r w:rsidRPr="00CD4A3A">
        <w:rPr>
          <w:rFonts w:ascii="Bradley Hand ITC" w:hAnsi="Bradley Hand ITC"/>
        </w:rPr>
        <w:t xml:space="preserve">A few words about </w:t>
      </w:r>
      <w:r w:rsidRPr="00CD4A3A">
        <w:rPr>
          <w:rFonts w:ascii="Bradley Hand ITC" w:hAnsi="Bradley Hand ITC"/>
          <w:b/>
        </w:rPr>
        <w:t xml:space="preserve">Cheating:  </w:t>
      </w:r>
      <w:r w:rsidRPr="00CD4A3A">
        <w:rPr>
          <w:rFonts w:ascii="Bradley Hand ITC" w:hAnsi="Bradley Hand ITC"/>
        </w:rPr>
        <w:t>Every student needs to review the section in the student handbook that addresses cheating.  It is a major offense an</w:t>
      </w:r>
      <w:r>
        <w:rPr>
          <w:rFonts w:ascii="Bradley Hand ITC" w:hAnsi="Bradley Hand ITC"/>
        </w:rPr>
        <w:t>d can result in suspension.  Cheating will not be tolerated</w:t>
      </w:r>
      <w:r w:rsidRPr="00CD4A3A">
        <w:rPr>
          <w:rFonts w:ascii="Bradley Hand ITC" w:hAnsi="Bradley Hand ITC"/>
        </w:rPr>
        <w:t>.  Anyone caught cheating will receive a zero for the assignment</w:t>
      </w:r>
      <w:r w:rsidR="007951E2">
        <w:rPr>
          <w:rFonts w:ascii="Bradley Hand ITC" w:hAnsi="Bradley Hand ITC"/>
        </w:rPr>
        <w:t>/assessment</w:t>
      </w:r>
      <w:r w:rsidRPr="00CD4A3A">
        <w:rPr>
          <w:rFonts w:ascii="Bradley Hand ITC" w:hAnsi="Bradley Hand ITC"/>
        </w:rPr>
        <w:t xml:space="preserve">, as well as the appropriate disciplinary action as outlined in the </w:t>
      </w:r>
      <w:r>
        <w:rPr>
          <w:rFonts w:ascii="Bradley Hand ITC" w:hAnsi="Bradley Hand ITC"/>
        </w:rPr>
        <w:t>student handbook (agenda)</w:t>
      </w:r>
      <w:r w:rsidRPr="00CD4A3A">
        <w:rPr>
          <w:rFonts w:ascii="Bradley Hand ITC" w:hAnsi="Bradley Hand ITC"/>
        </w:rPr>
        <w:t>.</w:t>
      </w:r>
    </w:p>
    <w:p xmlns:wp14="http://schemas.microsoft.com/office/word/2010/wordml" w:rsidRPr="00CD4A3A" w:rsidR="00710FD6" w:rsidP="00710FD6" w:rsidRDefault="00710FD6" w14:paraId="3DEEC669" wp14:textId="77777777">
      <w:pPr>
        <w:rPr>
          <w:rFonts w:ascii="Bradley Hand ITC" w:hAnsi="Bradley Hand ITC"/>
        </w:rPr>
      </w:pPr>
    </w:p>
    <w:p xmlns:wp14="http://schemas.microsoft.com/office/word/2010/wordml" w:rsidR="00FF3612" w:rsidP="00A10BA9" w:rsidRDefault="00FF3612" w14:paraId="3E17DA21" wp14:textId="77777777">
      <w:pPr>
        <w:rPr>
          <w:rFonts w:ascii="Bradley Hand ITC" w:hAnsi="Bradley Hand ITC"/>
          <w:sz w:val="32"/>
          <w:szCs w:val="32"/>
        </w:rPr>
      </w:pPr>
      <w:r>
        <w:rPr>
          <w:rFonts w:ascii="Bradley Hand ITC" w:hAnsi="Bradley Hand ITC"/>
          <w:b/>
          <w:sz w:val="32"/>
          <w:szCs w:val="32"/>
          <w:u w:val="single"/>
        </w:rPr>
        <w:t>Grading:</w:t>
      </w:r>
    </w:p>
    <w:p xmlns:wp14="http://schemas.microsoft.com/office/word/2010/wordml" w:rsidR="00FF3612" w:rsidP="00A10BA9" w:rsidRDefault="00FF3612" w14:paraId="38834729" wp14:textId="77777777">
      <w:pPr>
        <w:rPr>
          <w:rFonts w:ascii="Bradley Hand ITC" w:hAnsi="Bradley Hand ITC"/>
        </w:rPr>
      </w:pPr>
      <w:r>
        <w:rPr>
          <w:rFonts w:ascii="Bradley Hand ITC" w:hAnsi="Bradley Hand ITC"/>
          <w:sz w:val="32"/>
          <w:szCs w:val="32"/>
        </w:rPr>
        <w:tab/>
      </w:r>
      <w:r>
        <w:rPr>
          <w:rFonts w:ascii="Bradley Hand ITC" w:hAnsi="Bradley Hand ITC"/>
        </w:rPr>
        <w:t>We will be using a weighted grading system in all science classes this year.</w:t>
      </w:r>
    </w:p>
    <w:p xmlns:wp14="http://schemas.microsoft.com/office/word/2010/wordml" w:rsidR="00FF3612" w:rsidP="00A10BA9" w:rsidRDefault="00FF3612" w14:paraId="391237CB" wp14:textId="77777777">
      <w:pPr>
        <w:rPr>
          <w:rFonts w:ascii="Bradley Hand ITC" w:hAnsi="Bradley Hand ITC"/>
          <w:b/>
        </w:rPr>
      </w:pPr>
      <w:r>
        <w:rPr>
          <w:rFonts w:ascii="Bradley Hand ITC" w:hAnsi="Bradley Hand ITC"/>
        </w:rPr>
        <w:tab/>
      </w:r>
      <w:r>
        <w:rPr>
          <w:rFonts w:ascii="Bradley Hand ITC" w:hAnsi="Bradley Hand ITC"/>
          <w:b/>
        </w:rPr>
        <w:t>Assessmen</w:t>
      </w:r>
      <w:r w:rsidR="00C876D3">
        <w:rPr>
          <w:rFonts w:ascii="Bradley Hand ITC" w:hAnsi="Bradley Hand ITC"/>
          <w:b/>
        </w:rPr>
        <w:t>t</w:t>
      </w:r>
      <w:r w:rsidR="00255E87">
        <w:rPr>
          <w:rFonts w:ascii="Bradley Hand ITC" w:hAnsi="Bradley Hand ITC"/>
          <w:b/>
        </w:rPr>
        <w:t xml:space="preserve">s (tests, </w:t>
      </w:r>
      <w:proofErr w:type="spellStart"/>
      <w:r w:rsidR="00255E87">
        <w:rPr>
          <w:rFonts w:ascii="Bradley Hand ITC" w:hAnsi="Bradley Hand ITC"/>
          <w:b/>
        </w:rPr>
        <w:t>quizzes</w:t>
      </w:r>
      <w:proofErr w:type="gramStart"/>
      <w:r w:rsidR="00255E87">
        <w:rPr>
          <w:rFonts w:ascii="Bradley Hand ITC" w:hAnsi="Bradley Hand ITC"/>
          <w:b/>
        </w:rPr>
        <w:t>,etc</w:t>
      </w:r>
      <w:proofErr w:type="spellEnd"/>
      <w:proofErr w:type="gramEnd"/>
      <w:r w:rsidR="00255E87">
        <w:rPr>
          <w:rFonts w:ascii="Bradley Hand ITC" w:hAnsi="Bradley Hand ITC"/>
          <w:b/>
        </w:rPr>
        <w:t xml:space="preserve">.) </w:t>
      </w:r>
      <w:r w:rsidR="00255E87">
        <w:rPr>
          <w:rFonts w:ascii="Bradley Hand ITC" w:hAnsi="Bradley Hand ITC"/>
          <w:b/>
        </w:rPr>
        <w:tab/>
      </w:r>
      <w:r w:rsidR="00255E87">
        <w:rPr>
          <w:rFonts w:ascii="Bradley Hand ITC" w:hAnsi="Bradley Hand ITC"/>
          <w:b/>
        </w:rPr>
        <w:tab/>
      </w:r>
      <w:r w:rsidR="00255E87">
        <w:rPr>
          <w:rFonts w:ascii="Bradley Hand ITC" w:hAnsi="Bradley Hand ITC"/>
          <w:b/>
        </w:rPr>
        <w:tab/>
      </w:r>
      <w:r w:rsidR="00255E87">
        <w:rPr>
          <w:rFonts w:ascii="Bradley Hand ITC" w:hAnsi="Bradley Hand ITC"/>
          <w:b/>
        </w:rPr>
        <w:tab/>
      </w:r>
      <w:proofErr w:type="gramStart"/>
      <w:r w:rsidR="00255E87">
        <w:rPr>
          <w:rFonts w:ascii="Bradley Hand ITC" w:hAnsi="Bradley Hand ITC"/>
          <w:b/>
        </w:rPr>
        <w:t>=  50</w:t>
      </w:r>
      <w:proofErr w:type="gramEnd"/>
      <w:r>
        <w:rPr>
          <w:rFonts w:ascii="Bradley Hand ITC" w:hAnsi="Bradley Hand ITC"/>
          <w:b/>
        </w:rPr>
        <w:t>%</w:t>
      </w:r>
    </w:p>
    <w:p xmlns:wp14="http://schemas.microsoft.com/office/word/2010/wordml" w:rsidR="00FF3612" w:rsidP="00A10BA9" w:rsidRDefault="00C876D3" w14:paraId="46209C26" wp14:textId="77777777">
      <w:pPr>
        <w:rPr>
          <w:rFonts w:ascii="Bradley Hand ITC" w:hAnsi="Bradley Hand ITC"/>
          <w:b/>
        </w:rPr>
      </w:pPr>
      <w:r>
        <w:rPr>
          <w:rFonts w:ascii="Bradley Hand ITC" w:hAnsi="Bradley Hand ITC"/>
          <w:b/>
        </w:rPr>
        <w:tab/>
      </w:r>
      <w:r>
        <w:rPr>
          <w:rFonts w:ascii="Bradley Hand ITC" w:hAnsi="Bradley Hand ITC"/>
          <w:b/>
        </w:rPr>
        <w:t>Daily Work (</w:t>
      </w:r>
      <w:proofErr w:type="gramStart"/>
      <w:r>
        <w:rPr>
          <w:rFonts w:ascii="Bradley Hand ITC" w:hAnsi="Bradley Hand ITC"/>
          <w:b/>
        </w:rPr>
        <w:t xml:space="preserve">classwork </w:t>
      </w:r>
      <w:r w:rsidR="00FF3612">
        <w:rPr>
          <w:rFonts w:ascii="Bradley Hand ITC" w:hAnsi="Bradley Hand ITC"/>
          <w:b/>
        </w:rPr>
        <w:t xml:space="preserve"> homework</w:t>
      </w:r>
      <w:proofErr w:type="gramEnd"/>
      <w:r>
        <w:rPr>
          <w:rFonts w:ascii="Bradley Hand ITC" w:hAnsi="Bradley Hand ITC"/>
          <w:b/>
        </w:rPr>
        <w:t xml:space="preserve"> labs, class points</w:t>
      </w:r>
      <w:r w:rsidR="00FF3612">
        <w:rPr>
          <w:rFonts w:ascii="Bradley Hand ITC" w:hAnsi="Bradley Hand ITC"/>
          <w:b/>
        </w:rPr>
        <w:t>)</w:t>
      </w:r>
      <w:r w:rsidR="00FF3612">
        <w:rPr>
          <w:rFonts w:ascii="Bradley Hand ITC" w:hAnsi="Bradley Hand ITC"/>
          <w:b/>
        </w:rPr>
        <w:tab/>
      </w:r>
      <w:r w:rsidR="00F81F99">
        <w:rPr>
          <w:rFonts w:ascii="Bradley Hand ITC" w:hAnsi="Bradley Hand ITC"/>
          <w:b/>
        </w:rPr>
        <w:t>=  5</w:t>
      </w:r>
      <w:r w:rsidR="00255E87">
        <w:rPr>
          <w:rFonts w:ascii="Bradley Hand ITC" w:hAnsi="Bradley Hand ITC"/>
          <w:b/>
        </w:rPr>
        <w:t>0</w:t>
      </w:r>
      <w:r w:rsidR="00FF3612">
        <w:rPr>
          <w:rFonts w:ascii="Bradley Hand ITC" w:hAnsi="Bradley Hand ITC"/>
          <w:b/>
        </w:rPr>
        <w:t>%</w:t>
      </w:r>
    </w:p>
    <w:p xmlns:wp14="http://schemas.microsoft.com/office/word/2010/wordml" w:rsidRPr="00FF3612" w:rsidR="00FF3612" w:rsidP="00A10BA9" w:rsidRDefault="00FF3612" w14:paraId="3656B9AB" wp14:textId="77777777">
      <w:pPr>
        <w:rPr>
          <w:rFonts w:ascii="Bradley Hand ITC" w:hAnsi="Bradley Hand ITC"/>
          <w:b/>
        </w:rPr>
      </w:pPr>
      <w:r>
        <w:rPr>
          <w:rFonts w:ascii="Bradley Hand ITC" w:hAnsi="Bradley Hand ITC"/>
          <w:b/>
        </w:rPr>
        <w:tab/>
      </w:r>
    </w:p>
    <w:p xmlns:wp14="http://schemas.microsoft.com/office/word/2010/wordml" w:rsidR="00255E87" w:rsidP="00255E87" w:rsidRDefault="00255E87" w14:paraId="2F5732F0" wp14:textId="77777777">
      <w:pPr>
        <w:rPr>
          <w:rFonts w:ascii="Bradley Hand ITC" w:hAnsi="Bradley Hand ITC"/>
          <w:b/>
          <w:sz w:val="32"/>
          <w:szCs w:val="32"/>
          <w:u w:val="single"/>
        </w:rPr>
      </w:pPr>
      <w:r>
        <w:rPr>
          <w:rFonts w:ascii="Bradley Hand ITC" w:hAnsi="Bradley Hand ITC"/>
          <w:b/>
          <w:sz w:val="32"/>
          <w:szCs w:val="32"/>
          <w:u w:val="single"/>
        </w:rPr>
        <w:t>Test Retakes:</w:t>
      </w:r>
    </w:p>
    <w:p xmlns:wp14="http://schemas.microsoft.com/office/word/2010/wordml" w:rsidR="00255E87" w:rsidP="00255E87" w:rsidRDefault="00255E87" w14:paraId="03938AD4" wp14:textId="77777777">
      <w:pPr>
        <w:rPr>
          <w:rFonts w:ascii="Bradley Hand ITC" w:hAnsi="Bradley Hand ITC" w:cs="Arial"/>
        </w:rPr>
      </w:pPr>
      <w:r w:rsidRPr="00101E71">
        <w:rPr>
          <w:rFonts w:ascii="Bradley Hand ITC" w:hAnsi="Bradley Hand ITC" w:cs="Arial"/>
        </w:rPr>
        <w:t>Test retakes will be available to all students that complete the requirements defined on the retake form (available at test pass back). This consists of a parent signature and a review assignment/activity.</w:t>
      </w:r>
    </w:p>
    <w:p xmlns:wp14="http://schemas.microsoft.com/office/word/2010/wordml" w:rsidR="00255E87" w:rsidP="00A10BA9" w:rsidRDefault="00255E87" w14:paraId="45FB0818" wp14:textId="77777777">
      <w:pPr>
        <w:rPr>
          <w:rFonts w:ascii="Bradley Hand ITC" w:hAnsi="Bradley Hand ITC"/>
          <w:b/>
          <w:sz w:val="32"/>
          <w:szCs w:val="32"/>
          <w:u w:val="single"/>
        </w:rPr>
      </w:pPr>
    </w:p>
    <w:p xmlns:wp14="http://schemas.microsoft.com/office/word/2010/wordml" w:rsidR="00A10BA9" w:rsidP="00A10BA9" w:rsidRDefault="00A10BA9" w14:paraId="7C46CBDA" wp14:textId="77777777">
      <w:pPr>
        <w:rPr>
          <w:rFonts w:ascii="Bradley Hand ITC" w:hAnsi="Bradley Hand ITC"/>
          <w:b/>
          <w:sz w:val="32"/>
          <w:szCs w:val="32"/>
          <w:u w:val="single"/>
        </w:rPr>
      </w:pPr>
      <w:r w:rsidRPr="59A7A65D" w:rsidR="59A7A65D">
        <w:rPr>
          <w:rFonts w:ascii="Bradley Hand ITC" w:hAnsi="Bradley Hand ITC"/>
          <w:b w:val="1"/>
          <w:bCs w:val="1"/>
          <w:sz w:val="32"/>
          <w:szCs w:val="32"/>
          <w:u w:val="single"/>
        </w:rPr>
        <w:t>Textbook</w:t>
      </w:r>
      <w:r w:rsidRPr="59A7A65D" w:rsidR="59A7A65D">
        <w:rPr>
          <w:rFonts w:ascii="Bradley Hand ITC" w:hAnsi="Bradley Hand ITC"/>
          <w:b w:val="1"/>
          <w:bCs w:val="1"/>
          <w:sz w:val="32"/>
          <w:szCs w:val="32"/>
          <w:u w:val="single"/>
        </w:rPr>
        <w:t>:</w:t>
      </w:r>
    </w:p>
    <w:p xmlns:wp14="http://schemas.microsoft.com/office/word/2010/wordml" w:rsidRPr="007951E2" w:rsidR="00A10BA9" w:rsidP="59A7A65D" w:rsidRDefault="007951E2" w14:paraId="4E590BD7" wp14:textId="26F392FE">
      <w:pPr>
        <w:spacing w:after="0" w:line="240" w:lineRule="auto"/>
        <w:ind w:left="720"/>
        <w:rPr>
          <w:rFonts w:ascii="Bradley Hand ITC" w:hAnsi="Bradley Hand ITC" w:eastAsia="Bradley Hand ITC" w:cs="Bradley Hand ITC"/>
          <w:b w:val="0"/>
          <w:bCs w:val="0"/>
          <w:i w:val="0"/>
          <w:iCs w:val="0"/>
          <w:noProof w:val="0"/>
          <w:color w:val="000000" w:themeColor="text1" w:themeTint="FF" w:themeShade="FF"/>
          <w:sz w:val="24"/>
          <w:szCs w:val="24"/>
          <w:lang w:val="en-US"/>
        </w:rPr>
      </w:pPr>
      <w:r w:rsidRPr="59A7A65D" w:rsidR="59A7A65D">
        <w:rPr>
          <w:rFonts w:ascii="Bradley Hand ITC" w:hAnsi="Bradley Hand ITC" w:eastAsia="Bradley Hand ITC" w:cs="Bradley Hand ITC"/>
          <w:b w:val="0"/>
          <w:bCs w:val="0"/>
          <w:i w:val="0"/>
          <w:iCs w:val="0"/>
          <w:noProof w:val="0"/>
          <w:color w:val="000000" w:themeColor="text1" w:themeTint="FF" w:themeShade="FF"/>
          <w:sz w:val="24"/>
          <w:szCs w:val="24"/>
          <w:lang w:val="en-US"/>
        </w:rPr>
        <w:t>We will be using Pearson’s Elevate Science Course 2.  This course integrates earth, life and physical sciences.</w:t>
      </w:r>
    </w:p>
    <w:p xmlns:wp14="http://schemas.microsoft.com/office/word/2010/wordml" w:rsidRPr="007951E2" w:rsidR="00A10BA9" w:rsidP="59A7A65D" w:rsidRDefault="007951E2" w14:paraId="38E42C67" wp14:textId="34E38A78">
      <w:pPr>
        <w:spacing w:after="0" w:line="240" w:lineRule="auto"/>
        <w:ind w:left="720"/>
        <w:rPr>
          <w:rFonts w:ascii="Bradley Hand ITC" w:hAnsi="Bradley Hand ITC"/>
        </w:rPr>
      </w:pPr>
      <w:r w:rsidRPr="59A7A65D" w:rsidR="59A7A65D">
        <w:rPr>
          <w:rFonts w:ascii="Bradley Hand ITC" w:hAnsi="Bradley Hand ITC" w:eastAsia="Bradley Hand ITC" w:cs="Bradley Hand ITC"/>
          <w:b w:val="0"/>
          <w:bCs w:val="0"/>
          <w:i w:val="0"/>
          <w:iCs w:val="0"/>
          <w:noProof w:val="0"/>
          <w:color w:val="000000" w:themeColor="text1" w:themeTint="FF" w:themeShade="FF"/>
          <w:sz w:val="24"/>
          <w:szCs w:val="24"/>
          <w:lang w:val="en-US"/>
        </w:rPr>
        <w:t xml:space="preserve">The student edition is a consumable book that for the most part will be kept in class.  However, there is online access. </w:t>
      </w:r>
    </w:p>
    <w:p xmlns:wp14="http://schemas.microsoft.com/office/word/2010/wordml" w:rsidR="000D4B5D" w:rsidP="00710FD6" w:rsidRDefault="000D4B5D" w14:paraId="049F31CB" wp14:textId="77777777">
      <w:pPr>
        <w:rPr>
          <w:rFonts w:ascii="Bradley Hand ITC" w:hAnsi="Bradley Hand ITC"/>
          <w:b/>
          <w:sz w:val="28"/>
          <w:szCs w:val="28"/>
          <w:u w:val="single"/>
        </w:rPr>
      </w:pPr>
    </w:p>
    <w:p xmlns:wp14="http://schemas.microsoft.com/office/word/2010/wordml" w:rsidR="00F81F99" w:rsidP="00710FD6" w:rsidRDefault="00F81F99" w14:paraId="53128261" wp14:textId="77777777">
      <w:pPr>
        <w:rPr>
          <w:rFonts w:ascii="Bradley Hand ITC" w:hAnsi="Bradley Hand ITC"/>
          <w:b/>
          <w:sz w:val="28"/>
          <w:szCs w:val="28"/>
          <w:u w:val="single"/>
        </w:rPr>
      </w:pPr>
    </w:p>
    <w:p xmlns:wp14="http://schemas.microsoft.com/office/word/2010/wordml" w:rsidR="00F81F99" w:rsidP="00710FD6" w:rsidRDefault="00F81F99" w14:paraId="62486C05" wp14:textId="77777777">
      <w:pPr>
        <w:rPr>
          <w:rFonts w:ascii="Bradley Hand ITC" w:hAnsi="Bradley Hand ITC"/>
          <w:b/>
          <w:sz w:val="28"/>
          <w:szCs w:val="28"/>
          <w:u w:val="single"/>
        </w:rPr>
      </w:pPr>
    </w:p>
    <w:p xmlns:wp14="http://schemas.microsoft.com/office/word/2010/wordml" w:rsidR="00710FD6" w:rsidP="00710FD6" w:rsidRDefault="000D4B5D" w14:paraId="40B823D7" wp14:textId="77777777">
      <w:pPr>
        <w:rPr>
          <w:rFonts w:ascii="Bradley Hand ITC" w:hAnsi="Bradley Hand ITC"/>
          <w:b/>
          <w:sz w:val="28"/>
          <w:szCs w:val="28"/>
          <w:u w:val="single"/>
        </w:rPr>
      </w:pPr>
      <w:r>
        <w:rPr>
          <w:rFonts w:ascii="Bradley Hand ITC" w:hAnsi="Bradley Hand ITC"/>
          <w:noProof/>
        </w:rPr>
        <w:drawing>
          <wp:anchor xmlns:wp14="http://schemas.microsoft.com/office/word/2010/wordprocessingDrawing" distT="0" distB="0" distL="114300" distR="114300" simplePos="0" relativeHeight="251651584" behindDoc="0" locked="0" layoutInCell="1" allowOverlap="1" wp14:anchorId="02AFB932" wp14:editId="2A606F42">
            <wp:simplePos x="0" y="0"/>
            <wp:positionH relativeFrom="column">
              <wp:posOffset>2200275</wp:posOffset>
            </wp:positionH>
            <wp:positionV relativeFrom="paragraph">
              <wp:posOffset>-460375</wp:posOffset>
            </wp:positionV>
            <wp:extent cx="1009650" cy="952500"/>
            <wp:effectExtent l="0" t="0" r="0" b="0"/>
            <wp:wrapNone/>
            <wp:docPr id="9" name="Picture 9" descr="MCj0089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089036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952500"/>
                    </a:xfrm>
                    <a:prstGeom prst="rect">
                      <a:avLst/>
                    </a:prstGeom>
                    <a:noFill/>
                    <a:ln>
                      <a:noFill/>
                    </a:ln>
                  </pic:spPr>
                </pic:pic>
              </a:graphicData>
            </a:graphic>
          </wp:anchor>
        </w:drawing>
      </w:r>
      <w:r w:rsidRPr="007359ED" w:rsidR="00710FD6">
        <w:rPr>
          <w:rFonts w:ascii="Bradley Hand ITC" w:hAnsi="Bradley Hand ITC"/>
          <w:b/>
          <w:sz w:val="28"/>
          <w:szCs w:val="28"/>
          <w:u w:val="single"/>
        </w:rPr>
        <w:t>Parent Communication:</w:t>
      </w:r>
      <w:r w:rsidRPr="00DF764F" w:rsidR="00DF764F">
        <w:rPr>
          <w:noProof/>
        </w:rPr>
        <w:t xml:space="preserve"> </w:t>
      </w:r>
    </w:p>
    <w:p xmlns:wp14="http://schemas.microsoft.com/office/word/2010/wordml" w:rsidRPr="007359ED" w:rsidR="00710FD6" w:rsidP="00710FD6" w:rsidRDefault="00710FD6" w14:paraId="4101652C" wp14:textId="77777777">
      <w:pPr>
        <w:rPr>
          <w:rFonts w:ascii="Bradley Hand ITC" w:hAnsi="Bradley Hand ITC"/>
          <w:b/>
          <w:sz w:val="28"/>
          <w:szCs w:val="28"/>
          <w:u w:val="single"/>
        </w:rPr>
      </w:pPr>
    </w:p>
    <w:p xmlns:wp14="http://schemas.microsoft.com/office/word/2010/wordml" w:rsidRPr="00CD4A3A" w:rsidR="00C31531" w:rsidP="00C31531" w:rsidRDefault="00C31531" w14:paraId="7A76BF4D" wp14:textId="77777777">
      <w:pPr>
        <w:ind w:firstLine="720"/>
        <w:rPr>
          <w:rFonts w:ascii="Bradley Hand ITC" w:hAnsi="Bradley Hand ITC"/>
          <w:b/>
          <w:u w:val="single"/>
        </w:rPr>
      </w:pPr>
      <w:r w:rsidRPr="00CD4A3A">
        <w:rPr>
          <w:rFonts w:ascii="Bradley Hand ITC" w:hAnsi="Bradley Hand ITC"/>
          <w:b/>
          <w:u w:val="single"/>
        </w:rPr>
        <w:t>Agenda books</w:t>
      </w:r>
    </w:p>
    <w:p xmlns:wp14="http://schemas.microsoft.com/office/word/2010/wordml" w:rsidRPr="00CD4A3A" w:rsidR="00C31531" w:rsidP="00C31531" w:rsidRDefault="00C31531" w14:paraId="5D170D7C" wp14:textId="77777777">
      <w:pPr>
        <w:ind w:left="720" w:firstLine="45"/>
        <w:rPr>
          <w:rFonts w:ascii="Bradley Hand ITC" w:hAnsi="Bradley Hand ITC"/>
        </w:rPr>
      </w:pPr>
      <w:r w:rsidRPr="00CD4A3A">
        <w:rPr>
          <w:rFonts w:ascii="Bradley Hand ITC" w:hAnsi="Bradley Hand ITC"/>
        </w:rPr>
        <w:t>All students are required to carry their agenda book with them to all of their classes and fill out the agenda for the day w</w:t>
      </w:r>
      <w:r>
        <w:rPr>
          <w:rFonts w:ascii="Bradley Hand ITC" w:hAnsi="Bradley Hand ITC"/>
        </w:rPr>
        <w:t>hen they arrive to each class.  This is a great tool to keep students organized and parents informed.  Parents should review these nightly with students.</w:t>
      </w:r>
    </w:p>
    <w:p xmlns:wp14="http://schemas.microsoft.com/office/word/2010/wordml" w:rsidR="00C31531" w:rsidP="00710FD6" w:rsidRDefault="00C31531" w14:paraId="4B99056E" wp14:textId="77777777">
      <w:pPr>
        <w:ind w:firstLine="720"/>
        <w:rPr>
          <w:rFonts w:ascii="Bradley Hand ITC" w:hAnsi="Bradley Hand ITC"/>
          <w:b/>
          <w:u w:val="single"/>
        </w:rPr>
      </w:pPr>
    </w:p>
    <w:p xmlns:wp14="http://schemas.microsoft.com/office/word/2010/wordml" w:rsidR="00D70717" w:rsidP="00D70717" w:rsidRDefault="00D70717" w14:paraId="42B42648" wp14:textId="77777777">
      <w:pPr>
        <w:ind w:firstLine="720"/>
        <w:rPr>
          <w:rFonts w:ascii="Bradley Hand ITC" w:hAnsi="Bradley Hand ITC"/>
          <w:b/>
          <w:u w:val="single"/>
        </w:rPr>
      </w:pPr>
      <w:r>
        <w:rPr>
          <w:rFonts w:ascii="Bradley Hand ITC" w:hAnsi="Bradley Hand ITC"/>
          <w:b/>
          <w:u w:val="single"/>
        </w:rPr>
        <w:t>Classroom Website</w:t>
      </w:r>
    </w:p>
    <w:p xmlns:wp14="http://schemas.microsoft.com/office/word/2010/wordml" w:rsidR="00C5520E" w:rsidP="00D70717" w:rsidRDefault="00D70717" w14:paraId="583960D3" wp14:textId="77777777">
      <w:pPr>
        <w:ind w:firstLine="720"/>
        <w:rPr>
          <w:rFonts w:ascii="Bradley Hand ITC" w:hAnsi="Bradley Hand ITC"/>
        </w:rPr>
      </w:pPr>
      <w:r>
        <w:rPr>
          <w:rFonts w:ascii="Bradley Hand ITC" w:hAnsi="Bradley Hand ITC"/>
        </w:rPr>
        <w:t>I have a website that contains tons of useful information i</w:t>
      </w:r>
      <w:r w:rsidR="00C876D3">
        <w:rPr>
          <w:rFonts w:ascii="Bradley Hand ITC" w:hAnsi="Bradley Hand ITC"/>
        </w:rPr>
        <w:t xml:space="preserve">ncluding the agenda, useful links and </w:t>
      </w:r>
    </w:p>
    <w:p xmlns:wp14="http://schemas.microsoft.com/office/word/2010/wordml" w:rsidR="00D70717" w:rsidP="00D70717" w:rsidRDefault="00C876D3" w14:paraId="203EE60B" wp14:textId="77777777">
      <w:pPr>
        <w:ind w:firstLine="720"/>
        <w:rPr>
          <w:rFonts w:ascii="Bradley Hand ITC" w:hAnsi="Bradley Hand ITC"/>
        </w:rPr>
      </w:pPr>
      <w:proofErr w:type="gramStart"/>
      <w:r>
        <w:rPr>
          <w:rFonts w:ascii="Bradley Hand ITC" w:hAnsi="Bradley Hand ITC"/>
        </w:rPr>
        <w:t>information</w:t>
      </w:r>
      <w:proofErr w:type="gramEnd"/>
      <w:r>
        <w:rPr>
          <w:rFonts w:ascii="Bradley Hand ITC" w:hAnsi="Bradley Hand ITC"/>
        </w:rPr>
        <w:t xml:space="preserve"> about the expectations of the class.</w:t>
      </w:r>
    </w:p>
    <w:p xmlns:wp14="http://schemas.microsoft.com/office/word/2010/wordml" w:rsidR="00D70717" w:rsidP="00D70717" w:rsidRDefault="0079111C" w14:paraId="5D659686" wp14:textId="77777777">
      <w:pPr>
        <w:ind w:firstLine="720"/>
        <w:rPr>
          <w:rFonts w:ascii="Bradley Hand ITC" w:hAnsi="Bradley Hand ITC"/>
        </w:rPr>
      </w:pPr>
      <w:hyperlink w:history="1" r:id="rId14">
        <w:r w:rsidRPr="00773728" w:rsidR="00D70717">
          <w:rPr>
            <w:rStyle w:val="Hyperlink"/>
            <w:rFonts w:ascii="Bradley Hand ITC" w:hAnsi="Bradley Hand ITC"/>
          </w:rPr>
          <w:t>http://mrssorvala.weebly.com/</w:t>
        </w:r>
      </w:hyperlink>
    </w:p>
    <w:p xmlns:wp14="http://schemas.microsoft.com/office/word/2010/wordml" w:rsidR="00D70717" w:rsidP="00710FD6" w:rsidRDefault="00D70717" w14:paraId="1299C43A" wp14:textId="77777777">
      <w:pPr>
        <w:ind w:firstLine="720"/>
        <w:rPr>
          <w:rFonts w:ascii="Bradley Hand ITC" w:hAnsi="Bradley Hand ITC"/>
          <w:b/>
          <w:u w:val="single"/>
        </w:rPr>
      </w:pPr>
    </w:p>
    <w:p xmlns:wp14="http://schemas.microsoft.com/office/word/2010/wordml" w:rsidRPr="00CD4A3A" w:rsidR="00710FD6" w:rsidP="00710FD6" w:rsidRDefault="00C31531" w14:paraId="00C53854" wp14:textId="77777777">
      <w:pPr>
        <w:ind w:firstLine="720"/>
        <w:rPr>
          <w:rFonts w:ascii="Bradley Hand ITC" w:hAnsi="Bradley Hand ITC"/>
          <w:b/>
          <w:u w:val="single"/>
        </w:rPr>
      </w:pPr>
      <w:r>
        <w:rPr>
          <w:rFonts w:ascii="Bradley Hand ITC" w:hAnsi="Bradley Hand ITC"/>
          <w:b/>
          <w:u w:val="single"/>
        </w:rPr>
        <w:t>Parent Portal</w:t>
      </w:r>
    </w:p>
    <w:p xmlns:wp14="http://schemas.microsoft.com/office/word/2010/wordml" w:rsidR="00710FD6" w:rsidP="00710FD6" w:rsidRDefault="00C31531" w14:paraId="17BC5CFB" wp14:textId="77777777">
      <w:pPr>
        <w:ind w:left="720" w:firstLine="45"/>
        <w:rPr>
          <w:rFonts w:ascii="Bradley Hand ITC" w:hAnsi="Bradley Hand ITC"/>
        </w:rPr>
      </w:pPr>
      <w:r>
        <w:rPr>
          <w:rFonts w:ascii="Bradley Hand ITC" w:hAnsi="Bradley Hand ITC"/>
        </w:rPr>
        <w:t xml:space="preserve">Parent portal is an online tool that allows parents to view their child’s grades in each class at anytime.  If you have not already done so, a parent will need to get an access code from the main office.  This must be done in person. </w:t>
      </w:r>
    </w:p>
    <w:p xmlns:wp14="http://schemas.microsoft.com/office/word/2010/wordml" w:rsidR="00C16CF0" w:rsidP="00710FD6" w:rsidRDefault="00C16CF0" w14:paraId="4DDBEF00" wp14:textId="77777777">
      <w:pPr>
        <w:ind w:left="720" w:firstLine="45"/>
        <w:rPr>
          <w:rFonts w:ascii="Bradley Hand ITC" w:hAnsi="Bradley Hand ITC"/>
        </w:rPr>
      </w:pPr>
    </w:p>
    <w:p xmlns:wp14="http://schemas.microsoft.com/office/word/2010/wordml" w:rsidR="00C16CF0" w:rsidP="00710FD6" w:rsidRDefault="007951E2" w14:paraId="413C6952" wp14:textId="77777777">
      <w:pPr>
        <w:ind w:left="720" w:firstLine="45"/>
        <w:rPr>
          <w:rFonts w:ascii="Bradley Hand ITC" w:hAnsi="Bradley Hand ITC"/>
          <w:b/>
          <w:u w:val="single"/>
        </w:rPr>
      </w:pPr>
      <w:r>
        <w:rPr>
          <w:rFonts w:ascii="Bradley Hand ITC" w:hAnsi="Bradley Hand ITC"/>
          <w:b/>
          <w:u w:val="single"/>
        </w:rPr>
        <w:t>Remind (formerly Remind 101)</w:t>
      </w:r>
      <w:r w:rsidR="00DF764F">
        <w:rPr>
          <w:rFonts w:ascii="Bradley Hand ITC" w:hAnsi="Bradley Hand ITC"/>
          <w:b/>
          <w:u w:val="single"/>
        </w:rPr>
        <w:t xml:space="preserve">  </w:t>
      </w:r>
    </w:p>
    <w:p xmlns:wp14="http://schemas.microsoft.com/office/word/2010/wordml" w:rsidRPr="006A0E6A" w:rsidR="00255E87" w:rsidP="00255E87" w:rsidRDefault="007951E2" w14:paraId="6C914E75" wp14:textId="77777777">
      <w:pPr>
        <w:ind w:left="720" w:firstLine="45"/>
        <w:rPr>
          <w:rFonts w:ascii="Bradley Hand ITC" w:hAnsi="Bradley Hand ITC"/>
        </w:rPr>
      </w:pPr>
      <w:r>
        <w:rPr>
          <w:rFonts w:ascii="Bradley Hand ITC" w:hAnsi="Bradley Hand ITC"/>
        </w:rPr>
        <w:t>Remind</w:t>
      </w:r>
      <w:r w:rsidR="00C16CF0">
        <w:rPr>
          <w:rFonts w:ascii="Bradley Hand ITC" w:hAnsi="Bradley Hand ITC"/>
        </w:rPr>
        <w:t xml:space="preserve"> is a one-way text messaging an</w:t>
      </w:r>
      <w:r>
        <w:rPr>
          <w:rFonts w:ascii="Bradley Hand ITC" w:hAnsi="Bradley Hand ITC"/>
        </w:rPr>
        <w:t>d email system.  With Remind, all personal information re</w:t>
      </w:r>
      <w:r w:rsidR="00C16CF0">
        <w:rPr>
          <w:rFonts w:ascii="Bradley Hand ITC" w:hAnsi="Bradley Hand ITC"/>
        </w:rPr>
        <w:t xml:space="preserve">mains completely confidential.  I will never see your information and you will not see mine.  I use it mostly for reminders about tests, projects and school events.  </w:t>
      </w:r>
      <w:r w:rsidR="00255E87">
        <w:rPr>
          <w:rFonts w:ascii="Bradley Hand ITC" w:hAnsi="Bradley Hand ITC"/>
        </w:rPr>
        <w:t xml:space="preserve">You may either download the app </w:t>
      </w:r>
      <w:r w:rsidRPr="00101E71" w:rsidR="00255E87">
        <w:rPr>
          <w:rFonts w:ascii="Bradley Hand ITC" w:hAnsi="Bradley Hand ITC"/>
          <w:b/>
          <w:sz w:val="28"/>
        </w:rPr>
        <w:t xml:space="preserve">Class code: </w:t>
      </w:r>
      <w:proofErr w:type="gramStart"/>
      <w:r w:rsidRPr="0079111C" w:rsidR="00255E87">
        <w:rPr>
          <w:rFonts w:asciiTheme="minorHAnsi" w:hAnsiTheme="minorHAnsi" w:cstheme="minorHAnsi"/>
          <w:b/>
          <w:sz w:val="28"/>
        </w:rPr>
        <w:t>@</w:t>
      </w:r>
      <w:r w:rsidRPr="0079111C" w:rsidR="0079111C">
        <w:rPr>
          <w:rFonts w:asciiTheme="minorHAnsi" w:hAnsiTheme="minorHAnsi" w:cstheme="minorHAnsi"/>
          <w:b/>
          <w:sz w:val="28"/>
        </w:rPr>
        <w:t>sorvala7</w:t>
      </w:r>
      <w:r w:rsidR="00255E87">
        <w:rPr>
          <w:rFonts w:ascii="Bradley Hand ITC" w:hAnsi="Bradley Hand ITC"/>
          <w:b/>
          <w:sz w:val="28"/>
        </w:rPr>
        <w:t xml:space="preserve">  </w:t>
      </w:r>
      <w:r w:rsidR="00255E87">
        <w:rPr>
          <w:rFonts w:ascii="Bradley Hand ITC" w:hAnsi="Bradley Hand ITC"/>
        </w:rPr>
        <w:t>or</w:t>
      </w:r>
      <w:proofErr w:type="gramEnd"/>
      <w:r w:rsidR="00255E87">
        <w:rPr>
          <w:rFonts w:ascii="Bradley Hand ITC" w:hAnsi="Bradley Hand ITC"/>
        </w:rPr>
        <w:t xml:space="preserve"> via text by texting </w:t>
      </w:r>
      <w:r w:rsidRPr="0079111C" w:rsidR="00255E87">
        <w:rPr>
          <w:rFonts w:asciiTheme="minorHAnsi" w:hAnsiTheme="minorHAnsi" w:cstheme="minorHAnsi"/>
          <w:b/>
          <w:sz w:val="28"/>
        </w:rPr>
        <w:t>@</w:t>
      </w:r>
      <w:r w:rsidRPr="0079111C" w:rsidR="0079111C">
        <w:rPr>
          <w:rFonts w:asciiTheme="minorHAnsi" w:hAnsiTheme="minorHAnsi" w:cstheme="minorHAnsi"/>
          <w:b/>
          <w:sz w:val="28"/>
        </w:rPr>
        <w:t>sorvala7</w:t>
      </w:r>
      <w:r w:rsidRPr="0079111C" w:rsidR="00255E87">
        <w:rPr>
          <w:rFonts w:asciiTheme="minorHAnsi" w:hAnsiTheme="minorHAnsi" w:cstheme="minorHAnsi"/>
          <w:b/>
          <w:sz w:val="28"/>
        </w:rPr>
        <w:t xml:space="preserve"> to 81010</w:t>
      </w:r>
      <w:r w:rsidR="00255E87">
        <w:rPr>
          <w:rFonts w:ascii="Bradley Hand ITC" w:hAnsi="Bradley Hand ITC"/>
        </w:rPr>
        <w:t xml:space="preserve"> and following the prompts.</w:t>
      </w:r>
    </w:p>
    <w:p xmlns:wp14="http://schemas.microsoft.com/office/word/2010/wordml" w:rsidRPr="00C16CF0" w:rsidR="00610294" w:rsidP="00255E87" w:rsidRDefault="00610294" w14:paraId="3461D779" wp14:textId="77777777">
      <w:pPr>
        <w:ind w:left="720" w:firstLine="45"/>
        <w:rPr>
          <w:rFonts w:ascii="Bradley Hand ITC" w:hAnsi="Bradley Hand ITC"/>
        </w:rPr>
      </w:pPr>
    </w:p>
    <w:p xmlns:wp14="http://schemas.microsoft.com/office/word/2010/wordml" w:rsidRPr="00CD4A3A" w:rsidR="00710FD6" w:rsidP="00710FD6" w:rsidRDefault="00710FD6" w14:paraId="3CF2D8B6" wp14:textId="77777777">
      <w:pPr>
        <w:rPr>
          <w:rFonts w:ascii="Bradley Hand ITC" w:hAnsi="Bradley Hand ITC"/>
        </w:rPr>
      </w:pPr>
    </w:p>
    <w:p xmlns:wp14="http://schemas.microsoft.com/office/word/2010/wordml" w:rsidR="00710FD6" w:rsidP="00710FD6" w:rsidRDefault="00710FD6" w14:paraId="04FDE8B2" wp14:textId="77777777">
      <w:pPr>
        <w:ind w:firstLine="720"/>
        <w:rPr>
          <w:rFonts w:ascii="Bradley Hand ITC" w:hAnsi="Bradley Hand ITC"/>
          <w:b/>
        </w:rPr>
      </w:pPr>
      <w:r>
        <w:rPr>
          <w:rFonts w:ascii="Bradley Hand ITC" w:hAnsi="Bradley Hand ITC"/>
          <w:b/>
          <w:u w:val="single"/>
        </w:rPr>
        <w:t>Contact information</w:t>
      </w:r>
      <w:r w:rsidRPr="00CD4A3A">
        <w:rPr>
          <w:rFonts w:ascii="Bradley Hand ITC" w:hAnsi="Bradley Hand ITC"/>
          <w:b/>
          <w:u w:val="single"/>
        </w:rPr>
        <w:t>:</w:t>
      </w:r>
      <w:r>
        <w:rPr>
          <w:rFonts w:ascii="Bradley Hand ITC" w:hAnsi="Bradley Hand ITC"/>
          <w:b/>
          <w:u w:val="single"/>
        </w:rPr>
        <w:t xml:space="preserve"> </w:t>
      </w:r>
      <w:r>
        <w:rPr>
          <w:rFonts w:ascii="Bradley Hand ITC" w:hAnsi="Bradley Hand ITC"/>
          <w:b/>
        </w:rPr>
        <w:t xml:space="preserve">  </w:t>
      </w:r>
    </w:p>
    <w:p xmlns:wp14="http://schemas.microsoft.com/office/word/2010/wordml" w:rsidR="00710FD6" w:rsidP="00710FD6" w:rsidRDefault="00710FD6" w14:paraId="656A0DD3" wp14:textId="77777777">
      <w:pPr>
        <w:rPr>
          <w:rFonts w:ascii="Bradley Hand ITC" w:hAnsi="Bradley Hand ITC"/>
        </w:rPr>
      </w:pPr>
      <w:r>
        <w:rPr>
          <w:rFonts w:ascii="Bradley Hand ITC" w:hAnsi="Bradley Hand ITC"/>
        </w:rPr>
        <w:tab/>
      </w:r>
      <w:r>
        <w:rPr>
          <w:rFonts w:ascii="Bradley Hand ITC" w:hAnsi="Bradley Hand ITC"/>
        </w:rPr>
        <w:t xml:space="preserve">Please feel free to contact me throughout the year with questions or concerns.  For general </w:t>
      </w:r>
    </w:p>
    <w:p xmlns:wp14="http://schemas.microsoft.com/office/word/2010/wordml" w:rsidRPr="000F727F" w:rsidR="00710FD6" w:rsidP="00DF764F" w:rsidRDefault="00710FD6" w14:paraId="0C6B6CED" wp14:textId="77777777">
      <w:pPr>
        <w:rPr>
          <w:rFonts w:ascii="Bradley Hand ITC" w:hAnsi="Bradley Hand ITC"/>
        </w:rPr>
      </w:pPr>
      <w:r>
        <w:rPr>
          <w:rFonts w:ascii="Bradley Hand ITC" w:hAnsi="Bradley Hand ITC"/>
        </w:rPr>
        <w:tab/>
      </w:r>
      <w:proofErr w:type="gramStart"/>
      <w:r>
        <w:rPr>
          <w:rFonts w:ascii="Bradley Hand ITC" w:hAnsi="Bradley Hand ITC"/>
        </w:rPr>
        <w:t>questions/information</w:t>
      </w:r>
      <w:proofErr w:type="gramEnd"/>
      <w:r>
        <w:rPr>
          <w:rFonts w:ascii="Bradley Hand ITC" w:hAnsi="Bradley Hand ITC"/>
        </w:rPr>
        <w:t xml:space="preserve">, email is the best way to get a hold of me.   </w:t>
      </w:r>
    </w:p>
    <w:p xmlns:wp14="http://schemas.microsoft.com/office/word/2010/wordml" w:rsidRPr="00CD4A3A" w:rsidR="00710FD6" w:rsidP="00710FD6" w:rsidRDefault="00C16CF0" w14:paraId="47B06238" wp14:textId="77777777">
      <w:pPr>
        <w:rPr>
          <w:rFonts w:ascii="Bradley Hand ITC" w:hAnsi="Bradley Hand ITC"/>
        </w:rPr>
      </w:pPr>
      <w:r>
        <w:rPr>
          <w:rFonts w:ascii="Bradley Hand ITC" w:hAnsi="Bradley Hand ITC"/>
          <w:noProof/>
        </w:rPr>
        <w:drawing>
          <wp:anchor xmlns:wp14="http://schemas.microsoft.com/office/word/2010/wordprocessingDrawing" distT="0" distB="0" distL="114300" distR="114300" simplePos="0" relativeHeight="251661312" behindDoc="0" locked="0" layoutInCell="1" allowOverlap="1" wp14:anchorId="40741D2E" wp14:editId="7777777">
            <wp:simplePos x="0" y="0"/>
            <wp:positionH relativeFrom="column">
              <wp:posOffset>781050</wp:posOffset>
            </wp:positionH>
            <wp:positionV relativeFrom="paragraph">
              <wp:posOffset>72390</wp:posOffset>
            </wp:positionV>
            <wp:extent cx="485775" cy="471170"/>
            <wp:effectExtent l="19050" t="0" r="9525" b="0"/>
            <wp:wrapNone/>
            <wp:docPr id="5" name="Picture 5" descr="MCj03615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61562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75" cy="471170"/>
                    </a:xfrm>
                    <a:prstGeom prst="rect">
                      <a:avLst/>
                    </a:prstGeom>
                    <a:noFill/>
                    <a:ln>
                      <a:noFill/>
                    </a:ln>
                  </pic:spPr>
                </pic:pic>
              </a:graphicData>
            </a:graphic>
          </wp:anchor>
        </w:drawing>
      </w:r>
    </w:p>
    <w:p xmlns:wp14="http://schemas.microsoft.com/office/word/2010/wordml" w:rsidRPr="00C22BCD" w:rsidR="00710FD6" w:rsidP="00710FD6" w:rsidRDefault="0079111C" w14:paraId="780AB4FD" wp14:textId="77777777">
      <w:pPr>
        <w:ind w:left="1440" w:firstLine="720"/>
        <w:rPr>
          <w:rFonts w:ascii="Bradley Hand ITC" w:hAnsi="Bradley Hand ITC"/>
          <w:sz w:val="32"/>
          <w:szCs w:val="32"/>
        </w:rPr>
      </w:pPr>
      <w:hyperlink w:history="1" r:id="rId16">
        <w:r w:rsidRPr="00C22BCD" w:rsidR="00710FD6">
          <w:rPr>
            <w:rStyle w:val="Hyperlink"/>
            <w:rFonts w:ascii="Bradley Hand ITC" w:hAnsi="Bradley Hand ITC"/>
            <w:sz w:val="32"/>
            <w:szCs w:val="32"/>
          </w:rPr>
          <w:t>ksorvala@abs.misd.net</w:t>
        </w:r>
      </w:hyperlink>
      <w:r w:rsidRPr="00C22BCD" w:rsidR="00710FD6">
        <w:rPr>
          <w:rFonts w:ascii="Bradley Hand ITC" w:hAnsi="Bradley Hand ITC"/>
          <w:sz w:val="32"/>
          <w:szCs w:val="32"/>
        </w:rPr>
        <w:tab/>
      </w:r>
      <w:proofErr w:type="gramStart"/>
      <w:r>
        <w:rPr>
          <w:rFonts w:ascii="Bradley Hand ITC" w:hAnsi="Bradley Hand ITC"/>
          <w:sz w:val="32"/>
          <w:szCs w:val="32"/>
        </w:rPr>
        <w:t>6</w:t>
      </w:r>
      <w:r w:rsidR="00C16CF0">
        <w:rPr>
          <w:rFonts w:ascii="Bradley Hand ITC" w:hAnsi="Bradley Hand ITC"/>
          <w:sz w:val="32"/>
          <w:szCs w:val="32"/>
        </w:rPr>
        <w:t>th</w:t>
      </w:r>
      <w:r w:rsidR="00C31531">
        <w:rPr>
          <w:rFonts w:ascii="Bradley Hand ITC" w:hAnsi="Bradley Hand ITC"/>
          <w:sz w:val="32"/>
          <w:szCs w:val="32"/>
        </w:rPr>
        <w:t xml:space="preserve"> </w:t>
      </w:r>
      <w:r>
        <w:rPr>
          <w:rFonts w:ascii="Bradley Hand ITC" w:hAnsi="Bradley Hand ITC"/>
          <w:sz w:val="32"/>
          <w:szCs w:val="32"/>
        </w:rPr>
        <w:t xml:space="preserve"> hour</w:t>
      </w:r>
      <w:proofErr w:type="gramEnd"/>
      <w:r>
        <w:rPr>
          <w:rFonts w:ascii="Bradley Hand ITC" w:hAnsi="Bradley Hand ITC"/>
          <w:sz w:val="32"/>
          <w:szCs w:val="32"/>
        </w:rPr>
        <w:t xml:space="preserve"> prep</w:t>
      </w:r>
      <w:r w:rsidR="00710FD6">
        <w:rPr>
          <w:rFonts w:ascii="Bradley Hand ITC" w:hAnsi="Bradley Hand ITC"/>
          <w:sz w:val="32"/>
          <w:szCs w:val="32"/>
        </w:rPr>
        <w:t xml:space="preserve">  </w:t>
      </w:r>
      <w:r>
        <w:rPr>
          <w:rFonts w:ascii="Bradley Hand ITC" w:hAnsi="Bradley Hand ITC"/>
          <w:sz w:val="32"/>
          <w:szCs w:val="32"/>
        </w:rPr>
        <w:t>1:50-2:5</w:t>
      </w:r>
      <w:bookmarkStart w:name="_GoBack" w:id="0"/>
      <w:bookmarkEnd w:id="0"/>
      <w:r w:rsidR="00255E87">
        <w:rPr>
          <w:rFonts w:ascii="Bradley Hand ITC" w:hAnsi="Bradley Hand ITC"/>
          <w:sz w:val="32"/>
          <w:szCs w:val="32"/>
        </w:rPr>
        <w:t>0</w:t>
      </w:r>
    </w:p>
    <w:p xmlns:wp14="http://schemas.microsoft.com/office/word/2010/wordml" w:rsidRPr="00C22BCD" w:rsidR="00710FD6" w:rsidP="00710FD6" w:rsidRDefault="00C16CF0" w14:paraId="50FBAE24" wp14:textId="77777777">
      <w:pPr>
        <w:rPr>
          <w:rFonts w:ascii="Bradley Hand ITC" w:hAnsi="Bradley Hand ITC"/>
          <w:sz w:val="32"/>
          <w:szCs w:val="32"/>
        </w:rPr>
      </w:pPr>
      <w:r>
        <w:rPr>
          <w:rFonts w:ascii="Bradley Hand ITC" w:hAnsi="Bradley Hand ITC"/>
          <w:noProof/>
          <w:sz w:val="32"/>
          <w:szCs w:val="32"/>
        </w:rPr>
        <w:drawing>
          <wp:anchor xmlns:wp14="http://schemas.microsoft.com/office/word/2010/wordprocessingDrawing" distT="0" distB="0" distL="114300" distR="114300" simplePos="0" relativeHeight="251662336" behindDoc="0" locked="0" layoutInCell="1" allowOverlap="1" wp14:anchorId="196E5BA0" wp14:editId="7777777">
            <wp:simplePos x="0" y="0"/>
            <wp:positionH relativeFrom="column">
              <wp:posOffset>5753100</wp:posOffset>
            </wp:positionH>
            <wp:positionV relativeFrom="paragraph">
              <wp:posOffset>94615</wp:posOffset>
            </wp:positionV>
            <wp:extent cx="962025" cy="781050"/>
            <wp:effectExtent l="0" t="0" r="9525" b="0"/>
            <wp:wrapNone/>
            <wp:docPr id="3" name="Picture 3" descr="MCj02873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87313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anchor>
        </w:drawing>
      </w:r>
    </w:p>
    <w:p xmlns:wp14="http://schemas.microsoft.com/office/word/2010/wordml" w:rsidR="00710FD6" w:rsidP="00710FD6" w:rsidRDefault="00710FD6" w14:paraId="7CD12EA5" wp14:textId="77777777">
      <w:pPr>
        <w:ind w:left="1440" w:firstLine="720"/>
        <w:rPr>
          <w:rFonts w:ascii="Bradley Hand ITC" w:hAnsi="Bradley Hand ITC"/>
          <w:sz w:val="32"/>
          <w:szCs w:val="32"/>
        </w:rPr>
      </w:pPr>
      <w:r w:rsidRPr="59A7A65D" w:rsidR="59A7A65D">
        <w:rPr>
          <w:rFonts w:ascii="Bradley Hand ITC" w:hAnsi="Bradley Hand ITC"/>
          <w:sz w:val="32"/>
          <w:szCs w:val="32"/>
        </w:rPr>
        <w:t>The phone number to the school is (586) 949-4510.</w:t>
      </w:r>
    </w:p>
    <w:p xmlns:wp14="http://schemas.microsoft.com/office/word/2010/wordml" w:rsidR="00F73CCB" w:rsidP="00A62212" w:rsidRDefault="00F73CCB" w14:paraId="1FC39945" wp14:textId="77777777">
      <w:pPr>
        <w:rPr>
          <w:rFonts w:ascii="Bradley Hand ITC" w:hAnsi="Bradley Hand ITC"/>
        </w:rPr>
      </w:pPr>
    </w:p>
    <w:p xmlns:wp14="http://schemas.microsoft.com/office/word/2010/wordml" w:rsidR="00F73CCB" w:rsidP="00A62212" w:rsidRDefault="00F73CCB" w14:paraId="0562CB0E" wp14:textId="77777777">
      <w:pPr>
        <w:rPr>
          <w:rFonts w:ascii="Bradley Hand ITC" w:hAnsi="Bradley Hand ITC"/>
        </w:rPr>
      </w:pPr>
    </w:p>
    <w:p w:rsidR="59A7A65D" w:rsidP="59A7A65D" w:rsidRDefault="59A7A65D" w14:paraId="759D39C7" w14:textId="7E56AF9D">
      <w:pPr>
        <w:pStyle w:val="Normal"/>
        <w:jc w:val="center"/>
        <w:rPr>
          <w:rFonts w:ascii="Bradley Hand ITC" w:hAnsi="Bradley Hand ITC" w:eastAsia="Bradley Hand ITC" w:cs="Bradley Hand ITC"/>
          <w:b w:val="0"/>
          <w:bCs w:val="0"/>
          <w:i w:val="0"/>
          <w:iCs w:val="0"/>
          <w:noProof w:val="0"/>
          <w:color w:val="000000" w:themeColor="text1" w:themeTint="FF" w:themeShade="FF"/>
          <w:sz w:val="24"/>
          <w:szCs w:val="24"/>
          <w:lang w:val="en-US"/>
        </w:rPr>
      </w:pPr>
      <w:r>
        <w:drawing>
          <wp:inline wp14:editId="036BA47E" wp14:anchorId="052816F5">
            <wp:extent cx="1199803" cy="1068732"/>
            <wp:effectExtent l="0" t="0" r="0" b="0"/>
            <wp:docPr id="16045631" name="Picture 4" descr="https://encrypted-tbn1.gstatic.com/images?q=tbn:ANd9GcTlUqUywen40ExuxO_nuZP2UjU-vTTMa7Jdzj7n7b9fscJTwXrD" title=""/>
            <wp:cNvGraphicFramePr>
              <a:graphicFrameLocks noChangeAspect="1"/>
            </wp:cNvGraphicFramePr>
            <a:graphic>
              <a:graphicData uri="http://schemas.openxmlformats.org/drawingml/2006/picture">
                <pic:pic>
                  <pic:nvPicPr>
                    <pic:cNvPr id="0" name="Picture 4"/>
                    <pic:cNvPicPr/>
                  </pic:nvPicPr>
                  <pic:blipFill>
                    <a:blip r:embed="R77bb757fb4b34a37">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199803" cy="1068732"/>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xmlns:wp14="http://schemas.microsoft.com/office/word/2010/wordml" w:rsidR="00F73CCB" w:rsidP="00A62212" w:rsidRDefault="00F73CCB" w14:paraId="62EBF3C5" wp14:textId="77777777">
      <w:pPr>
        <w:rPr>
          <w:rFonts w:ascii="Bradley Hand ITC" w:hAnsi="Bradley Hand ITC"/>
        </w:rPr>
      </w:pPr>
    </w:p>
    <w:p xmlns:wp14="http://schemas.microsoft.com/office/word/2010/wordml" w:rsidRPr="00F73CCB" w:rsidR="00F73CCB" w:rsidP="00F73CCB" w:rsidRDefault="00F73CCB" w14:paraId="67CA827A" wp14:textId="77777777">
      <w:pPr>
        <w:jc w:val="center"/>
        <w:rPr>
          <w:rFonts w:ascii="Segoe UI Semibold" w:hAnsi="Segoe UI Semibold" w:cs="Segoe UI Semibold"/>
          <w:sz w:val="40"/>
          <w:szCs w:val="40"/>
        </w:rPr>
      </w:pPr>
      <w:r w:rsidRPr="00F73CCB">
        <w:rPr>
          <w:rFonts w:ascii="Segoe UI Semibold" w:hAnsi="Segoe UI Semibold" w:cs="Segoe UI Semibold"/>
          <w:sz w:val="40"/>
          <w:szCs w:val="40"/>
        </w:rPr>
        <w:t>Looking Forward to a Wonderful Year!!</w:t>
      </w:r>
    </w:p>
    <w:sectPr w:rsidRPr="00F73CCB" w:rsidR="00F73CCB" w:rsidSect="00710FD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Arabic Typesetting"/>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A2C03"/>
    <w:multiLevelType w:val="hybridMultilevel"/>
    <w:tmpl w:val="56C2E234"/>
    <w:lvl w:ilvl="0" w:tplc="B226E0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3DF3F54"/>
    <w:multiLevelType w:val="hybridMultilevel"/>
    <w:tmpl w:val="56C2E234"/>
    <w:lvl w:ilvl="0" w:tplc="B226E0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D6"/>
    <w:rsid w:val="000D4B5D"/>
    <w:rsid w:val="00255E87"/>
    <w:rsid w:val="002E1FD4"/>
    <w:rsid w:val="00371F4B"/>
    <w:rsid w:val="00377F9F"/>
    <w:rsid w:val="003F15B3"/>
    <w:rsid w:val="005D3756"/>
    <w:rsid w:val="00610294"/>
    <w:rsid w:val="006130D5"/>
    <w:rsid w:val="00710FD6"/>
    <w:rsid w:val="0079111C"/>
    <w:rsid w:val="007951E2"/>
    <w:rsid w:val="009173D4"/>
    <w:rsid w:val="009B7EF3"/>
    <w:rsid w:val="00A10BA9"/>
    <w:rsid w:val="00A62212"/>
    <w:rsid w:val="00C16CF0"/>
    <w:rsid w:val="00C31531"/>
    <w:rsid w:val="00C4006A"/>
    <w:rsid w:val="00C5520E"/>
    <w:rsid w:val="00C84524"/>
    <w:rsid w:val="00C876D3"/>
    <w:rsid w:val="00CE7C29"/>
    <w:rsid w:val="00D42506"/>
    <w:rsid w:val="00D70717"/>
    <w:rsid w:val="00DF764F"/>
    <w:rsid w:val="00F73CCB"/>
    <w:rsid w:val="00F81F99"/>
    <w:rsid w:val="00F97218"/>
    <w:rsid w:val="00FF3612"/>
    <w:rsid w:val="59A7A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F8F65-AAED-4AAD-A306-A904AAB8F4F4}"/>
  <w14:docId w14:val="15D4F9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0FD6"/>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710FD6"/>
    <w:rPr>
      <w:color w:val="0000FF"/>
      <w:u w:val="single"/>
    </w:rPr>
  </w:style>
  <w:style w:type="paragraph" w:styleId="BalloonText">
    <w:name w:val="Balloon Text"/>
    <w:basedOn w:val="Normal"/>
    <w:link w:val="BalloonTextChar"/>
    <w:uiPriority w:val="99"/>
    <w:semiHidden/>
    <w:unhideWhenUsed/>
    <w:rsid w:val="00A62212"/>
    <w:rPr>
      <w:rFonts w:ascii="Tahoma" w:hAnsi="Tahoma" w:cs="Tahoma"/>
      <w:sz w:val="16"/>
      <w:szCs w:val="16"/>
    </w:rPr>
  </w:style>
  <w:style w:type="character" w:styleId="BalloonTextChar" w:customStyle="1">
    <w:name w:val="Balloon Text Char"/>
    <w:basedOn w:val="DefaultParagraphFont"/>
    <w:link w:val="BalloonText"/>
    <w:uiPriority w:val="99"/>
    <w:semiHidden/>
    <w:rsid w:val="00A62212"/>
    <w:rPr>
      <w:rFonts w:ascii="Tahoma" w:hAnsi="Tahoma" w:eastAsia="Times New Roman" w:cs="Tahoma"/>
      <w:sz w:val="16"/>
      <w:szCs w:val="16"/>
    </w:rPr>
  </w:style>
  <w:style w:type="paragraph" w:styleId="NormalWeb">
    <w:name w:val="Normal (Web)"/>
    <w:basedOn w:val="Normal"/>
    <w:uiPriority w:val="99"/>
    <w:semiHidden/>
    <w:unhideWhenUsed/>
    <w:rsid w:val="00C16CF0"/>
    <w:pPr>
      <w:spacing w:before="100" w:beforeAutospacing="1" w:after="100" w:afterAutospacing="1"/>
    </w:pPr>
  </w:style>
  <w:style w:type="character" w:styleId="number" w:customStyle="1">
    <w:name w:val="number"/>
    <w:basedOn w:val="DefaultParagraphFont"/>
    <w:rsid w:val="00C1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26489">
      <w:bodyDiv w:val="1"/>
      <w:marLeft w:val="0"/>
      <w:marRight w:val="0"/>
      <w:marTop w:val="0"/>
      <w:marBottom w:val="0"/>
      <w:divBdr>
        <w:top w:val="none" w:sz="0" w:space="0" w:color="auto"/>
        <w:left w:val="none" w:sz="0" w:space="0" w:color="auto"/>
        <w:bottom w:val="none" w:sz="0" w:space="0" w:color="auto"/>
        <w:right w:val="none" w:sz="0" w:space="0" w:color="auto"/>
      </w:divBdr>
      <w:divsChild>
        <w:div w:id="298418141">
          <w:marLeft w:val="0"/>
          <w:marRight w:val="0"/>
          <w:marTop w:val="0"/>
          <w:marBottom w:val="0"/>
          <w:divBdr>
            <w:top w:val="none" w:sz="0" w:space="0" w:color="auto"/>
            <w:left w:val="none" w:sz="0" w:space="0" w:color="auto"/>
            <w:bottom w:val="none" w:sz="0" w:space="0" w:color="auto"/>
            <w:right w:val="none" w:sz="0" w:space="0" w:color="auto"/>
          </w:divBdr>
          <w:divsChild>
            <w:div w:id="1037586418">
              <w:marLeft w:val="0"/>
              <w:marRight w:val="0"/>
              <w:marTop w:val="0"/>
              <w:marBottom w:val="0"/>
              <w:divBdr>
                <w:top w:val="none" w:sz="0" w:space="0" w:color="auto"/>
                <w:left w:val="none" w:sz="0" w:space="0" w:color="auto"/>
                <w:bottom w:val="none" w:sz="0" w:space="0" w:color="auto"/>
                <w:right w:val="none" w:sz="0" w:space="0" w:color="auto"/>
              </w:divBdr>
              <w:divsChild>
                <w:div w:id="1672562441">
                  <w:marLeft w:val="0"/>
                  <w:marRight w:val="0"/>
                  <w:marTop w:val="0"/>
                  <w:marBottom w:val="0"/>
                  <w:divBdr>
                    <w:top w:val="none" w:sz="0" w:space="0" w:color="auto"/>
                    <w:left w:val="none" w:sz="0" w:space="0" w:color="auto"/>
                    <w:bottom w:val="none" w:sz="0" w:space="0" w:color="auto"/>
                    <w:right w:val="none" w:sz="0" w:space="0" w:color="auto"/>
                  </w:divBdr>
                  <w:divsChild>
                    <w:div w:id="6029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wmf" Id="rId8" /><Relationship Type="http://schemas.openxmlformats.org/officeDocument/2006/relationships/image" Target="media/image8.wmf"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mrssorvala.weebly.com" TargetMode="External" Id="rId7" /><Relationship Type="http://schemas.openxmlformats.org/officeDocument/2006/relationships/image" Target="media/image10.wmf" Id="rId17" /><Relationship Type="http://schemas.openxmlformats.org/officeDocument/2006/relationships/styles" Target="styles.xml" Id="rId2" /><Relationship Type="http://schemas.openxmlformats.org/officeDocument/2006/relationships/hyperlink" Target="mailto:ksorvala@abs.misd.net" TargetMode="External" Id="rId16" /><Relationship Type="http://schemas.openxmlformats.org/officeDocument/2006/relationships/numbering" Target="numbering.xml" Id="rId1" /><Relationship Type="http://schemas.openxmlformats.org/officeDocument/2006/relationships/image" Target="media/image2.wmf" Id="rId6" /><Relationship Type="http://schemas.openxmlformats.org/officeDocument/2006/relationships/image" Target="media/image6.wmf" Id="rId11" /><Relationship Type="http://schemas.openxmlformats.org/officeDocument/2006/relationships/image" Target="media/image1.wmf" Id="rId5" /><Relationship Type="http://schemas.openxmlformats.org/officeDocument/2006/relationships/image" Target="media/image9.wmf" Id="rId15" /><Relationship Type="http://schemas.openxmlformats.org/officeDocument/2006/relationships/image" Target="media/image5.wmf"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4.wmf" Id="rId9" /><Relationship Type="http://schemas.openxmlformats.org/officeDocument/2006/relationships/hyperlink" Target="http://mrssorvala.weebly.com/" TargetMode="External" Id="rId14" /><Relationship Type="http://schemas.openxmlformats.org/officeDocument/2006/relationships/image" Target="/media/image2.jpg" Id="R77bb757fb4b34a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kk</dc:creator>
  <lastModifiedBy>Kimberly Sorvala</lastModifiedBy>
  <revision>9</revision>
  <lastPrinted>2016-09-06T17:58:00.0000000Z</lastPrinted>
  <dcterms:created xsi:type="dcterms:W3CDTF">2014-09-02T17:59:00.0000000Z</dcterms:created>
  <dcterms:modified xsi:type="dcterms:W3CDTF">2019-08-28T01:05:11.6105591Z</dcterms:modified>
</coreProperties>
</file>